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2021/47029</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İdari ve Mali İşler Dairesi Başkanlığı YÜKSEKÖĞRETİM KURUMLARI SİVAS BİLİM VE TEKNOLOJİ ÜNİVERSİTESİ</w:t>
      </w:r>
      <w:r w:rsidRPr="008C6A16">
        <w:rPr>
          <w:sz w:val="22"/>
          <w:szCs w:val="22"/>
        </w:rPr>
        <w:t xml:space="preserve"> tarafından ihaleye çıkartılmış bulunan </w:t>
      </w:r>
      <w:r w:rsidRPr="008C6A16">
        <w:rPr>
          <w:i/>
          <w:color w:val="808080"/>
          <w:sz w:val="20"/>
        </w:rPr>
        <w:t>Cazibe Merkezlerini Destekleme Programı Kapsamında 3 Kalem Cihaz/Sistem Alımı</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İdari ve Mali İşler Dairesi Başkanlığı YÜKSEKÖĞRETİM KURUMLARI SİVAS BİLİM VE TEKNOLOJİ ÜNİVERSİTESİ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