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2021/15067</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ÇANDIR BELEDİYE BAŞKANLIĞI</w:t>
      </w:r>
      <w:r w:rsidRPr="00F46639">
        <w:rPr>
          <w:sz w:val="22"/>
          <w:szCs w:val="22"/>
        </w:rPr>
        <w:t xml:space="preserve"> tarafından ihaleye çıkartılmış bulunan </w:t>
      </w:r>
      <w:r w:rsidRPr="00F46639">
        <w:rPr>
          <w:i/>
          <w:sz w:val="22"/>
          <w:szCs w:val="22"/>
        </w:rPr>
        <w:t>MERKEZİ İKLİMLENDİRMELİ PANEL KORİDORLU 10 ODALI ENTEGRE MANTAR ÜRETİM TESİSİ YAPIM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ÇANDIR BELEDİYE BAŞKANLIĞI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