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E528E" w:rsidRPr="003C3CCA" w:rsidRDefault="003C3CCA" w:rsidP="003C3CCA">
      <w:pPr>
        <w:autoSpaceDE w:val="0"/>
        <w:autoSpaceDN w:val="0"/>
        <w:adjustRightInd w:val="0"/>
        <w:spacing w:after="40"/>
        <w:jc w:val="center"/>
        <w:rPr>
          <w:rFonts w:ascii="AppleSystemUIFontBold" w:hAnsi="AppleSystemUIFontBold" w:cs="AppleSystemUIFontBold"/>
          <w:b/>
          <w:bCs/>
          <w:sz w:val="28"/>
          <w:szCs w:val="28"/>
        </w:rPr>
      </w:pPr>
      <w:r w:rsidRPr="003C3CCA">
        <w:rPr>
          <w:b/>
          <w:bCs/>
        </w:rPr>
        <w:t>MOBİLYA</w:t>
      </w:r>
      <w:r w:rsidRPr="003C3CCA">
        <w:rPr>
          <w:rFonts w:ascii="AppleSystemUIFontBold" w:hAnsi="AppleSystemUIFontBold" w:cs="AppleSystemUIFontBold"/>
          <w:b/>
          <w:bCs/>
        </w:rPr>
        <w:t xml:space="preserve"> CNC MAKİNASI</w:t>
      </w:r>
      <w:r>
        <w:rPr>
          <w:rFonts w:ascii="AppleSystemUIFontBold" w:hAnsi="AppleSystemUIFontBold" w:cs="AppleSystemUIFontBold"/>
          <w:b/>
          <w:bCs/>
        </w:rPr>
        <w:t xml:space="preserve"> ALIMI</w:t>
      </w:r>
      <w:r w:rsidRPr="003C3CCA">
        <w:rPr>
          <w:rFonts w:ascii="AppleSystemUIFontBold" w:hAnsi="AppleSystemUIFontBold" w:cs="AppleSystemUIFontBold"/>
          <w:b/>
          <w:bCs/>
        </w:rPr>
        <w:t xml:space="preserve"> İHALE İLANI</w:t>
      </w:r>
    </w:p>
    <w:p w:rsidR="00AE528E" w:rsidRPr="00A07659" w:rsidRDefault="00AE528E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2A6575" w:rsidRPr="00A07659" w:rsidRDefault="00690A07" w:rsidP="00690A07">
      <w:pPr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ab/>
        <w:t>T.C.</w:t>
      </w:r>
      <w:r w:rsidR="001A77FE" w:rsidRPr="00A07659">
        <w:rPr>
          <w:rFonts w:asciiTheme="majorBidi" w:hAnsiTheme="majorBidi" w:cstheme="majorBidi"/>
        </w:rPr>
        <w:t xml:space="preserve"> Orta Anadolu Kalkınma Ajansı (ORAN) tarafından 2019 yılı Mesleki Eğitim Mali Destek Programı ve “2023 Vizyonuna Uygun Mobilya Tasarımı ve Üretimi İçin Ortak Kullanımlı Makina Parkurunun Güçlendirilmesi" adlı ve TR72/19/MESLEK/0048 numaralı proje </w:t>
      </w:r>
      <w:r w:rsidRPr="00A07659">
        <w:rPr>
          <w:rFonts w:asciiTheme="majorBidi" w:hAnsiTheme="majorBidi" w:cstheme="majorBidi"/>
        </w:rPr>
        <w:t>kapsamında Mobilya</w:t>
      </w:r>
      <w:r w:rsidR="00AE528E" w:rsidRPr="00A07659">
        <w:rPr>
          <w:rFonts w:asciiTheme="majorBidi" w:hAnsiTheme="majorBidi" w:cstheme="majorBidi"/>
        </w:rPr>
        <w:t xml:space="preserve"> CNC Makinası (3 Eksen) ma</w:t>
      </w:r>
      <w:r w:rsidRPr="00A07659">
        <w:rPr>
          <w:rFonts w:asciiTheme="majorBidi" w:hAnsiTheme="majorBidi" w:cstheme="majorBidi"/>
        </w:rPr>
        <w:t>kina</w:t>
      </w:r>
      <w:r w:rsidR="00AE528E" w:rsidRPr="00A07659">
        <w:rPr>
          <w:rFonts w:asciiTheme="majorBidi" w:hAnsiTheme="majorBidi" w:cstheme="majorBidi"/>
        </w:rPr>
        <w:t xml:space="preserve"> alımı</w:t>
      </w:r>
      <w:r w:rsidR="001A77FE" w:rsidRPr="00A07659">
        <w:rPr>
          <w:rFonts w:asciiTheme="majorBidi" w:hAnsiTheme="majorBidi" w:cstheme="majorBidi"/>
        </w:rPr>
        <w:t xml:space="preserve"> yapacaktır. </w:t>
      </w:r>
      <w:r w:rsidR="00AE528E" w:rsidRPr="00A07659">
        <w:rPr>
          <w:rFonts w:asciiTheme="majorBidi" w:hAnsiTheme="majorBidi" w:cstheme="majorBidi"/>
        </w:rPr>
        <w:t xml:space="preserve">4734 sayılı </w:t>
      </w:r>
      <w:r w:rsidRPr="00A07659">
        <w:rPr>
          <w:rFonts w:asciiTheme="majorBidi" w:hAnsiTheme="majorBidi" w:cstheme="majorBidi"/>
        </w:rPr>
        <w:t>Kamu İhale Kanunu’nun</w:t>
      </w:r>
      <w:r w:rsidR="00AE528E" w:rsidRPr="00A07659">
        <w:rPr>
          <w:rFonts w:asciiTheme="majorBidi" w:hAnsiTheme="majorBidi" w:cstheme="majorBidi"/>
        </w:rPr>
        <w:t xml:space="preserve"> 19</w:t>
      </w:r>
      <w:r w:rsidRPr="00A07659">
        <w:rPr>
          <w:rFonts w:asciiTheme="majorBidi" w:hAnsiTheme="majorBidi" w:cstheme="majorBidi"/>
        </w:rPr>
        <w:t>.</w:t>
      </w:r>
      <w:r w:rsidR="00AE528E" w:rsidRPr="00A07659">
        <w:rPr>
          <w:rFonts w:asciiTheme="majorBidi" w:hAnsiTheme="majorBidi" w:cstheme="majorBidi"/>
        </w:rPr>
        <w:t xml:space="preserve"> maddesine göre açık ihale usulü ile ihale edilecek olup, teklifler sadece elektronik</w:t>
      </w:r>
      <w:r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ortamda EKAP üzerinden alınacaktır.</w:t>
      </w:r>
    </w:p>
    <w:p w:rsidR="00690A07" w:rsidRPr="00A07659" w:rsidRDefault="00690A07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2A6575" w:rsidRPr="00A07659" w:rsidRDefault="00AE528E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İKN:2020/536918</w:t>
      </w:r>
    </w:p>
    <w:p w:rsidR="002A6575" w:rsidRPr="00A07659" w:rsidRDefault="002A6575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</w:p>
    <w:p w:rsidR="002A6575" w:rsidRPr="00A07659" w:rsidRDefault="00AE528E" w:rsidP="000D7FF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 xml:space="preserve">1-İdarenin </w:t>
      </w:r>
    </w:p>
    <w:p w:rsidR="002A6575" w:rsidRPr="00A07659" w:rsidRDefault="0074230C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1.1. </w:t>
      </w:r>
      <w:r w:rsidR="00A07659" w:rsidRPr="00A07659">
        <w:rPr>
          <w:rFonts w:asciiTheme="majorBidi" w:hAnsiTheme="majorBidi" w:cstheme="majorBidi"/>
        </w:rPr>
        <w:t>Adı:</w:t>
      </w:r>
      <w:r w:rsidR="00EF167C">
        <w:rPr>
          <w:rFonts w:asciiTheme="majorBidi" w:hAnsiTheme="majorBidi" w:cstheme="majorBidi"/>
        </w:rPr>
        <w:t xml:space="preserve"> Melikgazi </w:t>
      </w:r>
      <w:r w:rsidR="00690A07" w:rsidRPr="00A07659">
        <w:rPr>
          <w:rFonts w:asciiTheme="majorBidi" w:hAnsiTheme="majorBidi" w:cstheme="majorBidi"/>
        </w:rPr>
        <w:t xml:space="preserve">Hürriyet Mesleki </w:t>
      </w:r>
      <w:r w:rsidR="00A07659">
        <w:rPr>
          <w:rFonts w:asciiTheme="majorBidi" w:hAnsiTheme="majorBidi" w:cstheme="majorBidi"/>
        </w:rPr>
        <w:t>v</w:t>
      </w:r>
      <w:r w:rsidR="00690A07" w:rsidRPr="00A07659">
        <w:rPr>
          <w:rFonts w:asciiTheme="majorBidi" w:hAnsiTheme="majorBidi" w:cstheme="majorBidi"/>
        </w:rPr>
        <w:t>e Teknik Anadolu Lisesi</w:t>
      </w:r>
    </w:p>
    <w:p w:rsidR="002A6575" w:rsidRPr="00A07659" w:rsidRDefault="0074230C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1.2. </w:t>
      </w:r>
      <w:r w:rsidR="00A07659" w:rsidRPr="00A07659">
        <w:rPr>
          <w:rFonts w:asciiTheme="majorBidi" w:hAnsiTheme="majorBidi" w:cstheme="majorBidi"/>
        </w:rPr>
        <w:t>Adresi: Çorakçılar</w:t>
      </w:r>
      <w:r w:rsidR="00AE528E" w:rsidRPr="00A07659">
        <w:rPr>
          <w:rFonts w:asciiTheme="majorBidi" w:hAnsiTheme="majorBidi" w:cstheme="majorBidi"/>
        </w:rPr>
        <w:t xml:space="preserve"> Mah. Yunus Emre Cad. No:7 38050 </w:t>
      </w:r>
      <w:r w:rsidR="00690A07" w:rsidRPr="00A07659">
        <w:rPr>
          <w:rFonts w:asciiTheme="majorBidi" w:hAnsiTheme="majorBidi" w:cstheme="majorBidi"/>
        </w:rPr>
        <w:t>Melikgazi/Kayseri</w:t>
      </w:r>
    </w:p>
    <w:p w:rsidR="002A6575" w:rsidRPr="00A07659" w:rsidRDefault="0074230C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1.3. </w:t>
      </w:r>
      <w:r w:rsidR="00AE528E" w:rsidRPr="00A07659">
        <w:rPr>
          <w:rFonts w:asciiTheme="majorBidi" w:hAnsiTheme="majorBidi" w:cstheme="majorBidi"/>
        </w:rPr>
        <w:t xml:space="preserve">Telefon </w:t>
      </w:r>
      <w:r w:rsidR="00A07659">
        <w:rPr>
          <w:rFonts w:asciiTheme="majorBidi" w:hAnsiTheme="majorBidi" w:cstheme="majorBidi"/>
        </w:rPr>
        <w:t>No</w:t>
      </w:r>
      <w:r w:rsidR="00AE528E" w:rsidRPr="00A07659">
        <w:rPr>
          <w:rFonts w:asciiTheme="majorBidi" w:hAnsiTheme="majorBidi" w:cstheme="majorBidi"/>
        </w:rPr>
        <w:t>:</w:t>
      </w:r>
      <w:r w:rsid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352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336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0370</w:t>
      </w:r>
    </w:p>
    <w:p w:rsidR="00A07659" w:rsidRPr="00A07659" w:rsidRDefault="0074230C" w:rsidP="0074230C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1.4. </w:t>
      </w:r>
      <w:r w:rsidR="00AE528E" w:rsidRPr="00A07659">
        <w:rPr>
          <w:rFonts w:asciiTheme="majorBidi" w:hAnsiTheme="majorBidi" w:cstheme="majorBidi"/>
        </w:rPr>
        <w:t>İhale dokümanının görülebileceği</w:t>
      </w:r>
      <w:r w:rsidR="002A6575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ve e-imza kullanılarak indirilebileceği</w:t>
      </w:r>
      <w:r w:rsidR="002A6575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internet sayfası:</w:t>
      </w:r>
      <w:r w:rsid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https://ekap.kik.gov.tr/EKAP/</w:t>
      </w:r>
    </w:p>
    <w:p w:rsidR="002A6575" w:rsidRPr="00A07659" w:rsidRDefault="00AE528E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2-İhale konusu mal alımın</w:t>
      </w:r>
      <w:r w:rsidR="000D7FF3" w:rsidRPr="00A07659">
        <w:rPr>
          <w:rFonts w:asciiTheme="majorBidi" w:hAnsiTheme="majorBidi" w:cstheme="majorBidi"/>
        </w:rPr>
        <w:t>;</w:t>
      </w:r>
    </w:p>
    <w:p w:rsidR="00A07659" w:rsidRDefault="00A07659" w:rsidP="00A07659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2.1.</w:t>
      </w:r>
      <w:r w:rsidR="000D7FF3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Adı: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Mobilya CNC Makinası (3 Eksen)</w:t>
      </w:r>
    </w:p>
    <w:p w:rsidR="00690A07" w:rsidRPr="00A07659" w:rsidRDefault="00A07659" w:rsidP="00A07659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2.2</w:t>
      </w:r>
      <w:r w:rsidR="0074230C">
        <w:rPr>
          <w:rFonts w:asciiTheme="majorBidi" w:hAnsiTheme="majorBidi" w:cstheme="majorBidi"/>
        </w:rPr>
        <w:t>.</w:t>
      </w:r>
      <w:r w:rsidR="00AE528E" w:rsidRPr="00A076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</w:t>
      </w:r>
      <w:r w:rsidR="00AE528E" w:rsidRPr="00A07659">
        <w:rPr>
          <w:rFonts w:asciiTheme="majorBidi" w:hAnsiTheme="majorBidi" w:cstheme="majorBidi"/>
        </w:rPr>
        <w:t>iktarı</w:t>
      </w:r>
      <w:r>
        <w:rPr>
          <w:rFonts w:asciiTheme="majorBidi" w:hAnsiTheme="majorBidi" w:cstheme="majorBidi"/>
        </w:rPr>
        <w:t xml:space="preserve"> ve Niteliği</w:t>
      </w:r>
      <w:r w:rsidR="00AE528E" w:rsidRPr="00A07659">
        <w:rPr>
          <w:rFonts w:asciiTheme="majorBidi" w:hAnsiTheme="majorBidi" w:cstheme="majorBidi"/>
        </w:rPr>
        <w:t>: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 xml:space="preserve">1 Adet Mobilya CNC (3Eksen) Makinası Ayrıntılı bilgiye </w:t>
      </w:r>
      <w:proofErr w:type="spellStart"/>
      <w:r w:rsidR="00AE528E" w:rsidRPr="00A07659">
        <w:rPr>
          <w:rFonts w:asciiTheme="majorBidi" w:hAnsiTheme="majorBidi" w:cstheme="majorBidi"/>
        </w:rPr>
        <w:t>EKAP’ta</w:t>
      </w:r>
      <w:proofErr w:type="spellEnd"/>
      <w:r w:rsidR="00AE528E" w:rsidRPr="00A07659">
        <w:rPr>
          <w:rFonts w:asciiTheme="majorBidi" w:hAnsiTheme="majorBidi" w:cstheme="majorBidi"/>
        </w:rPr>
        <w:t xml:space="preserve"> yer alan ihale dokümanı içinde bulunan </w:t>
      </w:r>
      <w:r w:rsidR="003C3CCA" w:rsidRPr="00A07659">
        <w:rPr>
          <w:rFonts w:asciiTheme="majorBidi" w:hAnsiTheme="majorBidi" w:cstheme="majorBidi"/>
        </w:rPr>
        <w:t xml:space="preserve">İdari ve Teknik </w:t>
      </w:r>
      <w:r w:rsidR="00AE528E" w:rsidRPr="00A07659">
        <w:rPr>
          <w:rFonts w:asciiTheme="majorBidi" w:hAnsiTheme="majorBidi" w:cstheme="majorBidi"/>
        </w:rPr>
        <w:t>şartnameden ulaşılabilir.</w:t>
      </w:r>
    </w:p>
    <w:p w:rsidR="00690A07" w:rsidRPr="00A07659" w:rsidRDefault="00A07659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2.3.</w:t>
      </w:r>
      <w:r w:rsidR="00AE528E" w:rsidRPr="00A07659">
        <w:rPr>
          <w:rFonts w:asciiTheme="majorBidi" w:hAnsiTheme="majorBidi" w:cstheme="majorBidi"/>
        </w:rPr>
        <w:t xml:space="preserve"> Yapılacağı/teslim edileceği yer: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Hürriyet Mesleki ve Teknik Anadolu Lisesi</w:t>
      </w:r>
      <w:r>
        <w:rPr>
          <w:rFonts w:asciiTheme="majorBidi" w:hAnsiTheme="majorBidi" w:cstheme="majorBidi"/>
        </w:rPr>
        <w:t xml:space="preserve"> Mobilya Atölyesi</w:t>
      </w:r>
    </w:p>
    <w:p w:rsidR="000D7FF3" w:rsidRPr="00A07659" w:rsidRDefault="00A07659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2.4.</w:t>
      </w:r>
      <w:r w:rsidR="00AE528E" w:rsidRPr="00A07659">
        <w:rPr>
          <w:rFonts w:asciiTheme="majorBidi" w:hAnsiTheme="majorBidi" w:cstheme="majorBidi"/>
        </w:rPr>
        <w:t xml:space="preserve"> Süresi/teslim </w:t>
      </w:r>
      <w:r w:rsidR="00AC49CE" w:rsidRPr="00A07659">
        <w:rPr>
          <w:rFonts w:asciiTheme="majorBidi" w:hAnsiTheme="majorBidi" w:cstheme="majorBidi"/>
        </w:rPr>
        <w:t>tarihi</w:t>
      </w:r>
      <w:r>
        <w:rPr>
          <w:rFonts w:asciiTheme="majorBidi" w:hAnsiTheme="majorBidi" w:cstheme="majorBidi"/>
        </w:rPr>
        <w:t>:</w:t>
      </w:r>
      <w:r w:rsidR="00AE528E" w:rsidRPr="00A07659">
        <w:rPr>
          <w:rFonts w:asciiTheme="majorBidi" w:hAnsiTheme="majorBidi" w:cstheme="majorBidi"/>
        </w:rPr>
        <w:t xml:space="preserve"> </w:t>
      </w:r>
      <w:r w:rsidR="00AC49CE" w:rsidRPr="00A07659">
        <w:rPr>
          <w:rFonts w:asciiTheme="majorBidi" w:hAnsiTheme="majorBidi" w:cstheme="majorBidi"/>
        </w:rPr>
        <w:t>S</w:t>
      </w:r>
      <w:r w:rsidR="00AE528E" w:rsidRPr="00A07659">
        <w:rPr>
          <w:rFonts w:asciiTheme="majorBidi" w:hAnsiTheme="majorBidi" w:cstheme="majorBidi"/>
        </w:rPr>
        <w:t xml:space="preserve">özleşme </w:t>
      </w:r>
      <w:r w:rsidR="003C3CCA" w:rsidRPr="00A07659">
        <w:rPr>
          <w:rFonts w:asciiTheme="majorBidi" w:hAnsiTheme="majorBidi" w:cstheme="majorBidi"/>
        </w:rPr>
        <w:t>sonrası</w:t>
      </w:r>
      <w:r w:rsidR="00AE528E" w:rsidRPr="00A07659">
        <w:rPr>
          <w:rFonts w:asciiTheme="majorBidi" w:hAnsiTheme="majorBidi" w:cstheme="majorBidi"/>
        </w:rPr>
        <w:t xml:space="preserve"> 12 hafta içinde teslim olacaktır.</w:t>
      </w:r>
    </w:p>
    <w:p w:rsidR="000D7FF3" w:rsidRPr="00A07659" w:rsidRDefault="0074230C" w:rsidP="00690A07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64538A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</w:t>
      </w:r>
      <w:r w:rsidR="00AC49CE" w:rsidRPr="00A07659">
        <w:rPr>
          <w:rFonts w:asciiTheme="majorBidi" w:hAnsiTheme="majorBidi" w:cstheme="majorBidi"/>
        </w:rPr>
        <w:t>İhale</w:t>
      </w:r>
      <w:r w:rsidR="00AE528E" w:rsidRPr="00A07659">
        <w:rPr>
          <w:rFonts w:asciiTheme="majorBidi" w:hAnsiTheme="majorBidi" w:cstheme="majorBidi"/>
        </w:rPr>
        <w:t xml:space="preserve"> (son teklif verme) tarih ve</w:t>
      </w:r>
      <w:r w:rsidR="00AC49CE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saati:02.12.2020 -10:00</w:t>
      </w:r>
    </w:p>
    <w:p w:rsidR="000D7FF3" w:rsidRPr="00A07659" w:rsidRDefault="0074230C" w:rsidP="003C3CCA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3.1.</w:t>
      </w:r>
      <w:r w:rsidR="00AE528E" w:rsidRPr="00A07659">
        <w:rPr>
          <w:rFonts w:asciiTheme="majorBidi" w:hAnsiTheme="majorBidi" w:cstheme="majorBidi"/>
        </w:rPr>
        <w:t xml:space="preserve"> İhale komisyonunun toplantı yeri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(e-tekliflerin açılacağı adres):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Hürriyet Mesleki ve Teknik Anadolu Lisesi Toplantı Salonu</w:t>
      </w:r>
    </w:p>
    <w:p w:rsidR="002A6575" w:rsidRPr="00A07659" w:rsidRDefault="0074230C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64538A">
        <w:rPr>
          <w:rFonts w:asciiTheme="majorBidi" w:hAnsiTheme="majorBidi" w:cstheme="majorBidi"/>
        </w:rPr>
        <w:t>-</w:t>
      </w:r>
      <w:r w:rsidR="00AE528E" w:rsidRPr="00A07659">
        <w:rPr>
          <w:rFonts w:asciiTheme="majorBidi" w:hAnsiTheme="majorBidi" w:cstheme="majorBidi"/>
        </w:rPr>
        <w:t xml:space="preserve"> İhaleye katılabilme şartları ve istenilen belgeler ile yeterlik değerlendirmesinde uygulanacak kriterler:</w:t>
      </w:r>
    </w:p>
    <w:p w:rsidR="002A6575" w:rsidRPr="00A07659" w:rsidRDefault="0074230C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AE528E" w:rsidRPr="00A07659">
        <w:rPr>
          <w:rFonts w:asciiTheme="majorBidi" w:hAnsiTheme="majorBidi" w:cstheme="majorBidi"/>
        </w:rPr>
        <w:t>.1. İsteklilerin ihaleye katılabilmeleri için aşağıda sayılan belgeler ve yeterlik kriterleri ile fiyat dışı unsurlara ilişkin bilgileri e-teklifleri kapsamında beyan etmeleri gerekmektedir.</w:t>
      </w:r>
    </w:p>
    <w:p w:rsidR="000D7FF3" w:rsidRPr="00A07659" w:rsidRDefault="0074230C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AE528E" w:rsidRPr="00A07659">
        <w:rPr>
          <w:rFonts w:asciiTheme="majorBidi" w:hAnsiTheme="majorBidi" w:cstheme="majorBidi"/>
        </w:rPr>
        <w:t>.1.2. Teklif vermeye yetkili olduğunu gösteren imza beyannamesi veya imza sirkülerine ilişkin bilgileri;</w:t>
      </w:r>
    </w:p>
    <w:p w:rsidR="002A6575" w:rsidRPr="00A07659" w:rsidRDefault="0074230C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AE528E" w:rsidRPr="00A07659">
        <w:rPr>
          <w:rFonts w:asciiTheme="majorBidi" w:hAnsiTheme="majorBidi" w:cstheme="majorBidi"/>
        </w:rPr>
        <w:t>.1.2.1. Gerçek kişi olması halinde, noter tasdikli imza beyannamesi bilgileri,</w:t>
      </w:r>
    </w:p>
    <w:p w:rsidR="000D7FF3" w:rsidRPr="00A07659" w:rsidRDefault="0074230C" w:rsidP="003C3CCA">
      <w:pPr>
        <w:autoSpaceDE w:val="0"/>
        <w:autoSpaceDN w:val="0"/>
        <w:adjustRightInd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AE528E" w:rsidRPr="00A07659">
        <w:rPr>
          <w:rFonts w:asciiTheme="majorBidi" w:hAnsiTheme="majorBidi" w:cstheme="majorBidi"/>
        </w:rPr>
        <w:t>.1.2.2. Tüzel kişi olması halinde, ilgisine göre tüzel kişiliğin ortakları, üyeleri veya kurucuları ile tüzel kişiliğin yönetimindeki görevlileri belirten son durumu gösterir Ticaret Sicil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>Gazetesi, bu bilgilerin tamamının bir Ticaret Sicil Gazetesinde bulunmaması halinde, bu bilgilerin tümünü göstermek üzere ilgili Ticaret Sicil Gazeteleri veya bu hususları gösteren</w:t>
      </w:r>
      <w:r w:rsidR="00690A07" w:rsidRPr="00A07659">
        <w:rPr>
          <w:rFonts w:asciiTheme="majorBidi" w:hAnsiTheme="majorBidi" w:cstheme="majorBidi"/>
        </w:rPr>
        <w:t xml:space="preserve"> </w:t>
      </w:r>
      <w:r w:rsidR="00AE528E" w:rsidRPr="00A07659">
        <w:rPr>
          <w:rFonts w:asciiTheme="majorBidi" w:hAnsiTheme="majorBidi" w:cstheme="majorBidi"/>
        </w:rPr>
        <w:t xml:space="preserve">belgeler ile tüzel kişiliğin noter tasdikli imza sirküleri, </w:t>
      </w:r>
    </w:p>
    <w:p w:rsidR="000D7FF3" w:rsidRPr="00A07659" w:rsidRDefault="00AE528E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4.3.Mesleki ve teknik yeterliğe ilişkin belgeler ve bu belgelerin taşıması gereken kriterler:</w:t>
      </w:r>
    </w:p>
    <w:p w:rsidR="000D7FF3" w:rsidRPr="00A07659" w:rsidRDefault="00AE528E" w:rsidP="00AE528E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lastRenderedPageBreak/>
        <w:t>4.3.1.İş deneyimini gösteren belgelere ilişkin bilgiler:</w:t>
      </w:r>
      <w:r w:rsidR="00690A07" w:rsidRPr="00A07659">
        <w:rPr>
          <w:rFonts w:asciiTheme="majorBidi" w:hAnsiTheme="majorBidi" w:cstheme="majorBidi"/>
        </w:rPr>
        <w:t xml:space="preserve"> </w:t>
      </w:r>
      <w:r w:rsidRPr="00A07659">
        <w:rPr>
          <w:rFonts w:asciiTheme="majorBidi" w:hAnsiTheme="majorBidi" w:cstheme="majorBidi"/>
        </w:rPr>
        <w:t xml:space="preserve">Son beş yıl içinde bedel içeren bir sözleşme kapsamında kesin kabul işlemleri tamamlanan ve teklif edilen bedelin </w:t>
      </w:r>
      <w:r w:rsidR="00690A07" w:rsidRPr="00A07659">
        <w:rPr>
          <w:rFonts w:asciiTheme="majorBidi" w:hAnsiTheme="majorBidi" w:cstheme="majorBidi"/>
        </w:rPr>
        <w:t>%40</w:t>
      </w:r>
      <w:r w:rsidRPr="00A07659">
        <w:rPr>
          <w:rFonts w:asciiTheme="majorBidi" w:hAnsiTheme="majorBidi" w:cstheme="majorBidi"/>
        </w:rPr>
        <w:t xml:space="preserve"> oranından az olmamak üzere ihale konusu iş</w:t>
      </w:r>
      <w:r w:rsidR="00690A07" w:rsidRPr="00A07659">
        <w:rPr>
          <w:rFonts w:asciiTheme="majorBidi" w:hAnsiTheme="majorBidi" w:cstheme="majorBidi"/>
        </w:rPr>
        <w:t xml:space="preserve"> </w:t>
      </w:r>
      <w:r w:rsidRPr="00A07659">
        <w:rPr>
          <w:rFonts w:asciiTheme="majorBidi" w:hAnsiTheme="majorBidi" w:cstheme="majorBidi"/>
        </w:rPr>
        <w:t xml:space="preserve">veya benzer işlere ilişkin iş deneyimini gösteren belgelere veya teknolojik ürün deneyim belgesine ait bilgiler. </w:t>
      </w:r>
    </w:p>
    <w:p w:rsidR="00690A07" w:rsidRPr="00A07659" w:rsidRDefault="00AE528E" w:rsidP="003C3CC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4.3.2.Satış sonrası servis, bakım ve onarıma ilişkin:</w:t>
      </w:r>
      <w:r w:rsidR="003C3CCA" w:rsidRPr="00A07659">
        <w:rPr>
          <w:rFonts w:asciiTheme="majorBidi" w:hAnsiTheme="majorBidi" w:cstheme="majorBidi"/>
        </w:rPr>
        <w:t xml:space="preserve"> </w:t>
      </w:r>
      <w:r w:rsidRPr="00A07659">
        <w:rPr>
          <w:rFonts w:asciiTheme="majorBidi" w:hAnsiTheme="majorBidi" w:cstheme="majorBidi"/>
        </w:rPr>
        <w:t>Makinenin çalışır durumdan itibaren 1 yıl süre ile garantisi kapsamında olmalı.</w:t>
      </w:r>
    </w:p>
    <w:p w:rsidR="000D7FF3" w:rsidRPr="00A07659" w:rsidRDefault="00AE528E" w:rsidP="003C3CC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4.4.Bu ihalede benzer iş olarak kabul edilecek işler:</w:t>
      </w:r>
      <w:r w:rsidR="003C3CCA" w:rsidRPr="00A07659">
        <w:rPr>
          <w:rFonts w:asciiTheme="majorBidi" w:hAnsiTheme="majorBidi" w:cstheme="majorBidi"/>
        </w:rPr>
        <w:t xml:space="preserve"> </w:t>
      </w:r>
      <w:r w:rsidRPr="00A07659">
        <w:rPr>
          <w:rFonts w:asciiTheme="majorBidi" w:hAnsiTheme="majorBidi" w:cstheme="majorBidi"/>
        </w:rPr>
        <w:t>Resmi veya özel kurumlara, Mobilya CNC Makinası (3 Eksen) alım işleri benzeri iş olarak kabul edilecektir.</w:t>
      </w:r>
    </w:p>
    <w:p w:rsidR="000D7FF3" w:rsidRPr="00A07659" w:rsidRDefault="00AE528E" w:rsidP="000D7FF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5</w:t>
      </w:r>
      <w:r w:rsidR="0064538A">
        <w:rPr>
          <w:rFonts w:asciiTheme="majorBidi" w:hAnsiTheme="majorBidi" w:cstheme="majorBidi"/>
        </w:rPr>
        <w:t>-</w:t>
      </w:r>
      <w:r w:rsidRPr="00A07659">
        <w:rPr>
          <w:rFonts w:asciiTheme="majorBidi" w:hAnsiTheme="majorBidi" w:cstheme="majorBidi"/>
        </w:rPr>
        <w:t>Ekonomik açıdan en avantajlı teklif sadece fiyat esasına göre belirlenecektir.</w:t>
      </w:r>
    </w:p>
    <w:p w:rsidR="000D7FF3" w:rsidRPr="00A07659" w:rsidRDefault="00AE528E" w:rsidP="000D7FF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6</w:t>
      </w:r>
      <w:r w:rsidR="0064538A">
        <w:rPr>
          <w:rFonts w:asciiTheme="majorBidi" w:hAnsiTheme="majorBidi" w:cstheme="majorBidi"/>
        </w:rPr>
        <w:t>-</w:t>
      </w:r>
      <w:r w:rsidRPr="00A07659">
        <w:rPr>
          <w:rFonts w:asciiTheme="majorBidi" w:hAnsiTheme="majorBidi" w:cstheme="majorBidi"/>
        </w:rPr>
        <w:t>İhaleye sadece yerli istekliler katılabilecektir.</w:t>
      </w:r>
    </w:p>
    <w:p w:rsidR="000D7FF3" w:rsidRPr="00A07659" w:rsidRDefault="00AE528E" w:rsidP="000D7FF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7</w:t>
      </w:r>
      <w:r w:rsidR="0064538A">
        <w:rPr>
          <w:rFonts w:asciiTheme="majorBidi" w:hAnsiTheme="majorBidi" w:cstheme="majorBidi"/>
        </w:rPr>
        <w:t>-</w:t>
      </w:r>
      <w:r w:rsidRPr="00A07659">
        <w:rPr>
          <w:rFonts w:asciiTheme="majorBidi" w:hAnsiTheme="majorBidi" w:cstheme="majorBidi"/>
        </w:rPr>
        <w:t>İhale dokümanı EKAP üzerinden bedelsiz olarak görülebilir. Ancak, ihaleye teklif verecek olanların, e-imza kullanarak EKAP üzerinden ihale dokümanını indirmeleri zorunludur.</w:t>
      </w:r>
    </w:p>
    <w:p w:rsidR="000D7FF3" w:rsidRPr="00A07659" w:rsidRDefault="00AE528E" w:rsidP="000D7FF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8</w:t>
      </w:r>
      <w:r w:rsidR="0064538A">
        <w:rPr>
          <w:rFonts w:asciiTheme="majorBidi" w:hAnsiTheme="majorBidi" w:cstheme="majorBidi"/>
        </w:rPr>
        <w:t>-</w:t>
      </w:r>
      <w:r w:rsidRPr="00A07659">
        <w:rPr>
          <w:rFonts w:asciiTheme="majorBidi" w:hAnsiTheme="majorBidi" w:cstheme="majorBidi"/>
        </w:rPr>
        <w:t>Teklifler, EKAP üzerinden elektronik ortamda hazırlandıktan sonra, e-imza ile imzalanarak, teklife ilişkin e-anahtar ile birlikte ihale tarih ve saatine kadar EKAP üzerinden</w:t>
      </w:r>
      <w:r w:rsidR="00690A07" w:rsidRPr="00A07659">
        <w:rPr>
          <w:rFonts w:asciiTheme="majorBidi" w:hAnsiTheme="majorBidi" w:cstheme="majorBidi"/>
        </w:rPr>
        <w:t xml:space="preserve"> </w:t>
      </w:r>
      <w:r w:rsidRPr="00A07659">
        <w:rPr>
          <w:rFonts w:asciiTheme="majorBidi" w:hAnsiTheme="majorBidi" w:cstheme="majorBidi"/>
        </w:rPr>
        <w:t>gönderilecektir.</w:t>
      </w:r>
    </w:p>
    <w:p w:rsidR="00690A07" w:rsidRPr="00A07659" w:rsidRDefault="00AE528E" w:rsidP="00690A07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9</w:t>
      </w:r>
      <w:r w:rsidR="0064538A">
        <w:rPr>
          <w:rFonts w:asciiTheme="majorBidi" w:hAnsiTheme="majorBidi" w:cstheme="majorBidi"/>
        </w:rPr>
        <w:t>-</w:t>
      </w:r>
      <w:r w:rsidRPr="00A07659">
        <w:rPr>
          <w:rFonts w:asciiTheme="majorBidi" w:hAnsiTheme="majorBidi" w:cstheme="majorBidi"/>
        </w:rPr>
        <w:t xml:space="preserve"> İhale sonucunda, üzerine ihale yapılan istekli ile birim fiyat sözleşme imzalanacaktır.</w:t>
      </w:r>
    </w:p>
    <w:p w:rsidR="00690A07" w:rsidRPr="00A07659" w:rsidRDefault="00AE528E" w:rsidP="00690A07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11</w:t>
      </w:r>
      <w:r w:rsidR="0064538A">
        <w:rPr>
          <w:rFonts w:asciiTheme="majorBidi" w:hAnsiTheme="majorBidi" w:cstheme="majorBidi"/>
        </w:rPr>
        <w:t>-</w:t>
      </w:r>
      <w:r w:rsidRPr="00A07659">
        <w:rPr>
          <w:rFonts w:asciiTheme="majorBidi" w:hAnsiTheme="majorBidi" w:cstheme="majorBidi"/>
        </w:rPr>
        <w:t xml:space="preserve"> İstekliler teklif ettikleri bedelin %3’ünden az olmamak üzere kendi belirleyecekleri tutarda geçici teminat vereceklerdir. </w:t>
      </w:r>
    </w:p>
    <w:p w:rsidR="000D7FF3" w:rsidRPr="00A07659" w:rsidRDefault="00AE528E" w:rsidP="000D7FF3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13</w:t>
      </w:r>
      <w:r w:rsidR="0064538A">
        <w:rPr>
          <w:rFonts w:asciiTheme="majorBidi" w:hAnsiTheme="majorBidi" w:cstheme="majorBidi"/>
        </w:rPr>
        <w:t>-</w:t>
      </w:r>
      <w:r w:rsidRPr="00A07659">
        <w:rPr>
          <w:rFonts w:asciiTheme="majorBidi" w:hAnsiTheme="majorBidi" w:cstheme="majorBidi"/>
        </w:rPr>
        <w:t>Verilen tekliflerin geçerlilik süresi, ihale tarihinden itibaren 60 (Altmış) takvim günüdür.</w:t>
      </w:r>
    </w:p>
    <w:p w:rsidR="00A85847" w:rsidRPr="00A07659" w:rsidRDefault="00AE528E" w:rsidP="003C3CCA">
      <w:pPr>
        <w:autoSpaceDE w:val="0"/>
        <w:autoSpaceDN w:val="0"/>
        <w:adjustRightInd w:val="0"/>
        <w:rPr>
          <w:rFonts w:asciiTheme="majorBidi" w:hAnsiTheme="majorBidi" w:cstheme="majorBidi"/>
        </w:rPr>
      </w:pPr>
      <w:r w:rsidRPr="00A07659">
        <w:rPr>
          <w:rFonts w:asciiTheme="majorBidi" w:hAnsiTheme="majorBidi" w:cstheme="majorBidi"/>
        </w:rPr>
        <w:t>14</w:t>
      </w:r>
      <w:r w:rsidR="0064538A">
        <w:rPr>
          <w:rFonts w:asciiTheme="majorBidi" w:hAnsiTheme="majorBidi" w:cstheme="majorBidi"/>
        </w:rPr>
        <w:t>-</w:t>
      </w:r>
      <w:r w:rsidRPr="00A07659">
        <w:rPr>
          <w:rFonts w:asciiTheme="majorBidi" w:hAnsiTheme="majorBidi" w:cstheme="majorBidi"/>
        </w:rPr>
        <w:t>Konsorsiyum olarak ihaleye teklif verilemez.</w:t>
      </w:r>
    </w:p>
    <w:sectPr w:rsidR="00A85847" w:rsidRPr="00A07659" w:rsidSect="00DF42C1">
      <w:pgSz w:w="16838" w:h="11906" w:orient="landscape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8E"/>
    <w:rsid w:val="000D7FF3"/>
    <w:rsid w:val="001A77FE"/>
    <w:rsid w:val="00230E86"/>
    <w:rsid w:val="002A6575"/>
    <w:rsid w:val="003A7200"/>
    <w:rsid w:val="003C3CCA"/>
    <w:rsid w:val="0064538A"/>
    <w:rsid w:val="00690A07"/>
    <w:rsid w:val="0074230C"/>
    <w:rsid w:val="00A07659"/>
    <w:rsid w:val="00A85847"/>
    <w:rsid w:val="00AC49CE"/>
    <w:rsid w:val="00AE528E"/>
    <w:rsid w:val="00DE4859"/>
    <w:rsid w:val="00DF42C1"/>
    <w:rsid w:val="00E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5C574"/>
  <w15:chartTrackingRefBased/>
  <w15:docId w15:val="{4D8071EF-5862-584F-9AFC-01E2321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UTAR</dc:creator>
  <cp:keywords/>
  <dc:description/>
  <cp:lastModifiedBy>Osman UTAR</cp:lastModifiedBy>
  <cp:revision>11</cp:revision>
  <dcterms:created xsi:type="dcterms:W3CDTF">2020-11-07T18:07:00Z</dcterms:created>
  <dcterms:modified xsi:type="dcterms:W3CDTF">2020-11-09T10:49:00Z</dcterms:modified>
</cp:coreProperties>
</file>