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02" w:rsidRPr="00842202" w:rsidRDefault="00842202" w:rsidP="00842202">
      <w:pPr>
        <w:shd w:val="clear" w:color="auto" w:fill="F8F8F8"/>
        <w:spacing w:after="0" w:line="240" w:lineRule="auto"/>
        <w:jc w:val="center"/>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YOZGAT İLİ SORGUN VE SARIKAYA İLÇELERİ JEOTERMAL HATLARI REVİZYON VE OTOMASYON SİSTEMİ KURULMASI YAPIM İŞİ</w:t>
      </w:r>
    </w:p>
    <w:p w:rsidR="00842202" w:rsidRPr="00842202" w:rsidRDefault="00842202" w:rsidP="00842202">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bCs/>
          <w:shd w:val="clear" w:color="auto" w:fill="F8F8F8"/>
          <w:lang w:eastAsia="tr-TR"/>
        </w:rPr>
        <w:t xml:space="preserve">                                     </w:t>
      </w:r>
      <w:r w:rsidRPr="00842202">
        <w:rPr>
          <w:rFonts w:ascii="Times New Roman" w:eastAsia="Times New Roman" w:hAnsi="Times New Roman" w:cs="Times New Roman"/>
          <w:b/>
          <w:bCs/>
          <w:shd w:val="clear" w:color="auto" w:fill="F8F8F8"/>
          <w:lang w:eastAsia="tr-TR"/>
        </w:rPr>
        <w:t>YOZGAT İL ÖZEL İDARESİ GENEL SEKRETERLİĞİ</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lang w:eastAsia="tr-TR"/>
        </w:rPr>
        <w:br/>
      </w:r>
      <w:r w:rsidRPr="005D6A39">
        <w:rPr>
          <w:rFonts w:ascii="Times New Roman" w:eastAsia="Times New Roman" w:hAnsi="Times New Roman" w:cs="Times New Roman"/>
          <w:b/>
          <w:bCs/>
          <w:sz w:val="24"/>
          <w:szCs w:val="24"/>
          <w:lang w:eastAsia="tr-TR"/>
        </w:rPr>
        <w:t>Yozgat İli Sorgun ve Sarıkaya İlçeleri Jeotermal Hatları Revizyon ve Otomasyon Sistemi Kurulması Yapım İşi</w:t>
      </w:r>
      <w:r w:rsidRPr="00842202">
        <w:rPr>
          <w:rFonts w:ascii="Times New Roman" w:eastAsia="Times New Roman" w:hAnsi="Times New Roman" w:cs="Times New Roman"/>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95"/>
        <w:gridCol w:w="6174"/>
      </w:tblGrid>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2020/490059</w:t>
            </w:r>
          </w:p>
        </w:tc>
      </w:tr>
    </w:tbl>
    <w:p w:rsidR="00842202" w:rsidRPr="00842202" w:rsidRDefault="00842202" w:rsidP="00842202">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1"/>
        <w:gridCol w:w="182"/>
        <w:gridCol w:w="6186"/>
      </w:tblGrid>
      <w:tr w:rsidR="00842202" w:rsidRPr="00842202" w:rsidTr="00842202">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1-İdarenin</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a)</w:t>
            </w:r>
            <w:r w:rsidRPr="00842202">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YOZGAT İL ÖZEL İDARESİ GENEL SEKRETERLİĞİ</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b)</w:t>
            </w:r>
            <w:r w:rsidRPr="00842202">
              <w:rPr>
                <w:rFonts w:ascii="Times New Roman" w:eastAsia="Times New Roman" w:hAnsi="Times New Roman" w:cs="Times New Roman"/>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ASAGI NOHUTLU MAHALLESI SAKARYA CADDESI No:12 66100 YOZGAT MERKEZ/YOZGAT</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c)</w:t>
            </w:r>
            <w:r w:rsidRPr="00842202">
              <w:rPr>
                <w:rFonts w:ascii="Times New Roman" w:eastAsia="Times New Roman" w:hAnsi="Times New Roman" w:cs="Times New Roman"/>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3542121048 - 3542121257</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ç)</w:t>
            </w:r>
            <w:r w:rsidRPr="00842202">
              <w:rPr>
                <w:rFonts w:ascii="Times New Roman" w:eastAsia="Times New Roman" w:hAnsi="Times New Roman" w:cs="Times New Roman"/>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https://ekap.kik.gov.tr/EKAP/</w:t>
            </w:r>
          </w:p>
        </w:tc>
      </w:tr>
    </w:tbl>
    <w:p w:rsidR="00842202" w:rsidRPr="00842202" w:rsidRDefault="00842202" w:rsidP="00842202">
      <w:pPr>
        <w:spacing w:after="0" w:line="240" w:lineRule="auto"/>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1"/>
        <w:gridCol w:w="182"/>
        <w:gridCol w:w="6186"/>
      </w:tblGrid>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a)</w:t>
            </w:r>
            <w:r w:rsidRPr="00842202">
              <w:rPr>
                <w:rFonts w:ascii="Times New Roman" w:eastAsia="Times New Roman" w:hAnsi="Times New Roman" w:cs="Times New Roman"/>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Yozgat İli Sorgun ve Sarıkaya İlçeleri Jeotermal Hatları Revizyon ve Otomasyon Sistemi Kurulması Yapım İşi</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b)</w:t>
            </w:r>
            <w:r w:rsidRPr="00842202">
              <w:rPr>
                <w:rFonts w:ascii="Times New Roman" w:eastAsia="Times New Roman" w:hAnsi="Times New Roman" w:cs="Times New Roman"/>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200 m³ betonarme su deposu ,85 m³modüler su deposu, 2 adet kuyu binası ve projesine uygun hatların revizyonu ve otomasyon sistemi yapılacak olup işin süresi 250 takvim günüdür.,</w:t>
            </w:r>
            <w:r w:rsidRPr="00842202">
              <w:rPr>
                <w:rFonts w:ascii="Times New Roman" w:eastAsia="Times New Roman" w:hAnsi="Times New Roman" w:cs="Times New Roman"/>
                <w:b/>
                <w:bCs/>
                <w:lang w:eastAsia="tr-TR"/>
              </w:rPr>
              <w:br/>
              <w:t>Ayrıntılı bilgiye EKAP’ta yer alan ihale dokümanı içinde bulunan idari şartnameden ulaşılabilir.</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c)</w:t>
            </w:r>
            <w:r w:rsidRPr="00842202">
              <w:rPr>
                <w:rFonts w:ascii="Times New Roman" w:eastAsia="Times New Roman" w:hAnsi="Times New Roman" w:cs="Times New Roman"/>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İlimize bağlı Sorgun ve Sarıkaya İlçeleri.</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ç)</w:t>
            </w:r>
            <w:r w:rsidRPr="00842202">
              <w:rPr>
                <w:rFonts w:ascii="Times New Roman" w:eastAsia="Times New Roman" w:hAnsi="Times New Roman" w:cs="Times New Roman"/>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Yer tesliminden itibaren </w:t>
            </w:r>
            <w:r w:rsidRPr="00842202">
              <w:rPr>
                <w:rFonts w:ascii="Times New Roman" w:eastAsia="Times New Roman" w:hAnsi="Times New Roman" w:cs="Times New Roman"/>
                <w:b/>
                <w:bCs/>
                <w:lang w:eastAsia="tr-TR"/>
              </w:rPr>
              <w:t>250 (İkiYüzElli) takvim günüdür</w:t>
            </w:r>
            <w:r w:rsidRPr="00842202">
              <w:rPr>
                <w:rFonts w:ascii="Times New Roman" w:eastAsia="Times New Roman" w:hAnsi="Times New Roman" w:cs="Times New Roman"/>
                <w:lang w:eastAsia="tr-TR"/>
              </w:rPr>
              <w:t>.</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d)</w:t>
            </w:r>
            <w:r w:rsidRPr="00842202">
              <w:rPr>
                <w:rFonts w:ascii="Times New Roman" w:eastAsia="Times New Roman" w:hAnsi="Times New Roman" w:cs="Times New Roman"/>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Sözleşmenin imzalandığı tarihten itibaren 15 gün içinde yer teslimi yapılarak işe başlanacaktır.</w:t>
            </w:r>
          </w:p>
        </w:tc>
      </w:tr>
    </w:tbl>
    <w:p w:rsidR="00842202" w:rsidRPr="00842202" w:rsidRDefault="00842202" w:rsidP="00842202">
      <w:pPr>
        <w:spacing w:after="0" w:line="240" w:lineRule="auto"/>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1"/>
        <w:gridCol w:w="182"/>
        <w:gridCol w:w="6186"/>
      </w:tblGrid>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a)</w:t>
            </w:r>
            <w:r w:rsidRPr="00842202">
              <w:rPr>
                <w:rFonts w:ascii="Times New Roman" w:eastAsia="Times New Roman" w:hAnsi="Times New Roman" w:cs="Times New Roman"/>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13.10.2020 - 10:00</w:t>
            </w:r>
          </w:p>
        </w:tc>
      </w:tr>
      <w:tr w:rsidR="00842202" w:rsidRPr="00842202" w:rsidTr="00842202">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b)</w:t>
            </w:r>
            <w:r w:rsidRPr="00842202">
              <w:rPr>
                <w:rFonts w:ascii="Times New Roman" w:eastAsia="Times New Roman" w:hAnsi="Times New Roman" w:cs="Times New Roman"/>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jc w:val="both"/>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Aşağı Nohutlu Mahallesi Sakarya Caddesi Yozgat İl Özel İdaresi İhale Odası No:14 66100/YOZGAT</w:t>
            </w:r>
          </w:p>
        </w:tc>
      </w:tr>
    </w:tbl>
    <w:p w:rsidR="00842202" w:rsidRPr="00842202" w:rsidRDefault="00842202" w:rsidP="00842202">
      <w:pPr>
        <w:spacing w:after="0" w:line="240" w:lineRule="auto"/>
        <w:jc w:val="both"/>
        <w:rPr>
          <w:rFonts w:ascii="Times New Roman" w:eastAsia="Times New Roman" w:hAnsi="Times New Roman" w:cs="Times New Roman"/>
          <w:shd w:val="clear" w:color="auto" w:fill="F8F8F8"/>
          <w:lang w:eastAsia="tr-TR"/>
        </w:rPr>
      </w:pPr>
      <w:r w:rsidRPr="00842202">
        <w:rPr>
          <w:rFonts w:ascii="Times New Roman" w:eastAsia="Times New Roman" w:hAnsi="Times New Roman" w:cs="Times New Roman"/>
          <w:b/>
          <w:bCs/>
          <w:shd w:val="clear" w:color="auto" w:fill="F8F8F8"/>
          <w:lang w:eastAsia="tr-TR"/>
        </w:rPr>
        <w:t>4. İhaleye katılabilme şartları ve istenilen belgeler ile yeterlik değerlendirmesinde uygulanacak kriterler: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4.1.</w:t>
      </w:r>
      <w:r w:rsidRPr="00842202">
        <w:rPr>
          <w:rFonts w:ascii="Times New Roman" w:eastAsia="Times New Roman" w:hAnsi="Times New Roman" w:cs="Times New Roman"/>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4.1.2.</w:t>
      </w:r>
      <w:r w:rsidRPr="00842202">
        <w:rPr>
          <w:rFonts w:ascii="Times New Roman" w:eastAsia="Times New Roman" w:hAnsi="Times New Roman" w:cs="Times New Roman"/>
          <w:shd w:val="clear" w:color="auto" w:fill="F8F8F8"/>
          <w:lang w:eastAsia="tr-TR"/>
        </w:rPr>
        <w:t> Teklif vermeye yetkili olduğunu gösteren İmza Beyannamesi veya İmza Sirküleri.</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4.1.2.1.</w:t>
      </w:r>
      <w:r w:rsidRPr="00842202">
        <w:rPr>
          <w:rFonts w:ascii="Times New Roman" w:eastAsia="Times New Roman" w:hAnsi="Times New Roman" w:cs="Times New Roman"/>
          <w:shd w:val="clear" w:color="auto" w:fill="F8F8F8"/>
          <w:lang w:eastAsia="tr-TR"/>
        </w:rPr>
        <w:t> Gerçek kişi olması halinde, noter tasdikli imza beyannamesi.</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4.1.2.2.</w:t>
      </w:r>
      <w:r w:rsidRPr="00842202">
        <w:rPr>
          <w:rFonts w:ascii="Times New Roman" w:eastAsia="Times New Roman" w:hAnsi="Times New Roman" w:cs="Times New Roman"/>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842202" w:rsidRPr="00842202" w:rsidRDefault="00842202" w:rsidP="00842202">
      <w:pPr>
        <w:spacing w:after="0" w:line="240" w:lineRule="auto"/>
        <w:jc w:val="both"/>
        <w:rPr>
          <w:rFonts w:ascii="Times New Roman" w:eastAsia="Times New Roman" w:hAnsi="Times New Roman" w:cs="Times New Roman"/>
          <w:shd w:val="clear" w:color="auto" w:fill="F8F8F8"/>
          <w:lang w:eastAsia="tr-TR"/>
        </w:rPr>
      </w:pPr>
      <w:r w:rsidRPr="00842202">
        <w:rPr>
          <w:rFonts w:ascii="Times New Roman" w:eastAsia="Times New Roman" w:hAnsi="Times New Roman" w:cs="Times New Roman"/>
          <w:b/>
          <w:bCs/>
          <w:shd w:val="clear" w:color="auto" w:fill="F8F8F8"/>
          <w:lang w:eastAsia="tr-TR"/>
        </w:rPr>
        <w:t>4.1.3.</w:t>
      </w:r>
      <w:r w:rsidRPr="00842202">
        <w:rPr>
          <w:rFonts w:ascii="Times New Roman" w:eastAsia="Times New Roman" w:hAnsi="Times New Roman" w:cs="Times New Roman"/>
          <w:shd w:val="clear" w:color="auto" w:fill="F8F8F8"/>
          <w:lang w:eastAsia="tr-TR"/>
        </w:rPr>
        <w:t> Şekli ve içeriği İdari Şartnamede belirlenen teklif mektubu.</w:t>
      </w:r>
    </w:p>
    <w:p w:rsidR="00842202" w:rsidRPr="00842202" w:rsidRDefault="00842202" w:rsidP="00842202">
      <w:pPr>
        <w:spacing w:after="0" w:line="240" w:lineRule="auto"/>
        <w:jc w:val="both"/>
        <w:rPr>
          <w:rFonts w:ascii="Times New Roman" w:eastAsia="Times New Roman" w:hAnsi="Times New Roman" w:cs="Times New Roman"/>
          <w:shd w:val="clear" w:color="auto" w:fill="F8F8F8"/>
          <w:lang w:eastAsia="tr-TR"/>
        </w:rPr>
      </w:pPr>
      <w:r w:rsidRPr="00842202">
        <w:rPr>
          <w:rFonts w:ascii="Times New Roman" w:eastAsia="Times New Roman" w:hAnsi="Times New Roman" w:cs="Times New Roman"/>
          <w:b/>
          <w:bCs/>
          <w:shd w:val="clear" w:color="auto" w:fill="F8F8F8"/>
          <w:lang w:eastAsia="tr-TR"/>
        </w:rPr>
        <w:t>4.1.4.</w:t>
      </w:r>
      <w:r w:rsidRPr="00842202">
        <w:rPr>
          <w:rFonts w:ascii="Times New Roman" w:eastAsia="Times New Roman" w:hAnsi="Times New Roman" w:cs="Times New Roman"/>
          <w:shd w:val="clear" w:color="auto" w:fill="F8F8F8"/>
          <w:lang w:eastAsia="tr-TR"/>
        </w:rPr>
        <w:t> Şekli ve içeriği İdari Şartnamede belirlenen geçici teminat.</w:t>
      </w:r>
    </w:p>
    <w:p w:rsidR="00842202" w:rsidRPr="00842202" w:rsidRDefault="00842202" w:rsidP="00842202">
      <w:pPr>
        <w:spacing w:after="0" w:line="240" w:lineRule="auto"/>
        <w:jc w:val="both"/>
        <w:rPr>
          <w:rFonts w:ascii="Times New Roman" w:eastAsia="Times New Roman" w:hAnsi="Times New Roman" w:cs="Times New Roman"/>
          <w:shd w:val="clear" w:color="auto" w:fill="F8F8F8"/>
          <w:lang w:eastAsia="tr-TR"/>
        </w:rPr>
      </w:pPr>
      <w:r w:rsidRPr="00842202">
        <w:rPr>
          <w:rFonts w:ascii="Times New Roman" w:eastAsia="Times New Roman" w:hAnsi="Times New Roman" w:cs="Times New Roman"/>
          <w:b/>
          <w:bCs/>
          <w:shd w:val="clear" w:color="auto" w:fill="F8F8F8"/>
          <w:lang w:eastAsia="tr-TR"/>
        </w:rPr>
        <w:t>4.1.5</w:t>
      </w:r>
      <w:r w:rsidRPr="00842202">
        <w:rPr>
          <w:rFonts w:ascii="Times New Roman" w:eastAsia="Times New Roman" w:hAnsi="Times New Roman" w:cs="Times New Roman"/>
          <w:shd w:val="clear" w:color="auto" w:fill="F8F8F8"/>
          <w:lang w:eastAsia="tr-TR"/>
        </w:rPr>
        <w:t>İhale konusu işte idarenin onayı ile alt yüklenici çalıştırılabilir. Ancak işin tamamı alt yüklenicilere yaptırılamaz.</w:t>
      </w:r>
    </w:p>
    <w:p w:rsidR="00842202" w:rsidRPr="00842202" w:rsidRDefault="00842202" w:rsidP="00842202">
      <w:pPr>
        <w:spacing w:after="0" w:line="240" w:lineRule="auto"/>
        <w:jc w:val="both"/>
        <w:rPr>
          <w:rFonts w:ascii="Times New Roman" w:eastAsia="Times New Roman" w:hAnsi="Times New Roman" w:cs="Times New Roman"/>
          <w:lang w:eastAsia="tr-TR"/>
        </w:rPr>
      </w:pPr>
      <w:r w:rsidRPr="00842202">
        <w:rPr>
          <w:rFonts w:ascii="Times New Roman" w:eastAsia="Times New Roman" w:hAnsi="Times New Roman" w:cs="Times New Roman"/>
          <w:b/>
          <w:bCs/>
          <w:shd w:val="clear" w:color="auto" w:fill="F8F8F8"/>
          <w:lang w:eastAsia="tr-TR"/>
        </w:rPr>
        <w:t>4.1.6</w:t>
      </w:r>
      <w:r w:rsidRPr="00842202">
        <w:rPr>
          <w:rFonts w:ascii="Times New Roman" w:eastAsia="Times New Roman" w:hAnsi="Times New Roman" w:cs="Times New Roman"/>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tblPr>
      <w:tblGrid>
        <w:gridCol w:w="9699"/>
      </w:tblGrid>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lastRenderedPageBreak/>
              <w:t>4.2. Ekonomik ve mali yeterliğe ilişkin belgeler ve bu belgelerin taşıması gereken kriterler:</w:t>
            </w:r>
          </w:p>
        </w:tc>
      </w:tr>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İdare tarafından ekonomik ve mali yeterliğe ilişkin kriter belirtilmemiştir.</w:t>
            </w:r>
          </w:p>
        </w:tc>
      </w:tr>
    </w:tbl>
    <w:p w:rsidR="00842202" w:rsidRPr="00842202" w:rsidRDefault="00842202" w:rsidP="00842202">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699"/>
      </w:tblGrid>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4.3. Mesleki ve Teknik yeterliğe ilişkin belgeler ve bu belgelerin taşıması gereken kriterler:</w:t>
            </w:r>
          </w:p>
        </w:tc>
      </w:tr>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4.3.1. İş deneyim belgeleri:</w:t>
            </w:r>
          </w:p>
        </w:tc>
      </w:tr>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Son on beş yıl içinde bedel içeren bir sözleşme kapsamında taahhüt edilen ve teklif edilen bedelin </w:t>
            </w:r>
            <w:r w:rsidRPr="00842202">
              <w:rPr>
                <w:rFonts w:ascii="Times New Roman" w:eastAsia="Times New Roman" w:hAnsi="Times New Roman" w:cs="Times New Roman"/>
                <w:b/>
                <w:bCs/>
                <w:lang w:eastAsia="tr-TR"/>
              </w:rPr>
              <w:t>% 60</w:t>
            </w:r>
            <w:r w:rsidRPr="00842202">
              <w:rPr>
                <w:rFonts w:ascii="Times New Roman" w:eastAsia="Times New Roman" w:hAnsi="Times New Roman" w:cs="Times New Roman"/>
                <w:lang w:eastAsia="tr-TR"/>
              </w:rPr>
              <w:t> oranından az olmamak üzere ihale konusu iş veya benzer işlere ilişkin iş deneyimini gösteren belgeler.</w:t>
            </w:r>
          </w:p>
        </w:tc>
      </w:tr>
    </w:tbl>
    <w:p w:rsidR="00842202" w:rsidRPr="00842202" w:rsidRDefault="00842202" w:rsidP="00842202">
      <w:pPr>
        <w:spacing w:after="0" w:line="240" w:lineRule="auto"/>
        <w:rPr>
          <w:rFonts w:ascii="Times New Roman" w:eastAsia="Times New Roman" w:hAnsi="Times New Roman" w:cs="Times New Roman"/>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699"/>
      </w:tblGrid>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4.4.Bu ihalede benzer iş olarak kabul edilecek işler ve benzer işlere denk sayılacak mühendislik ve mimarlık bölümleri:</w:t>
            </w:r>
          </w:p>
        </w:tc>
      </w:tr>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4.4.1.</w:t>
            </w:r>
            <w:r w:rsidRPr="00842202">
              <w:rPr>
                <w:rFonts w:ascii="Times New Roman" w:eastAsia="Times New Roman" w:hAnsi="Times New Roman" w:cs="Times New Roman"/>
                <w:lang w:eastAsia="tr-TR"/>
              </w:rPr>
              <w:t> Bu ihalede benzer iş olarak kabul edilecek işler:</w:t>
            </w:r>
          </w:p>
        </w:tc>
      </w:tr>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b/>
                <w:bCs/>
                <w:lang w:eastAsia="tr-TR"/>
              </w:rPr>
            </w:pPr>
            <w:r w:rsidRPr="00842202">
              <w:rPr>
                <w:rFonts w:ascii="Times New Roman" w:eastAsia="Times New Roman" w:hAnsi="Times New Roman" w:cs="Times New Roman"/>
                <w:b/>
                <w:bCs/>
                <w:lang w:eastAsia="tr-TR"/>
              </w:rPr>
              <w:t>Kamu İhale Kurumu' nun 11.06.2011 tarih ve 27961 sayılı Resmi Gazetede yayınlanarak yürürlüğe giren "Yapım İşlerinde Benzer İş Grupları Tebliğin" de yer alan (A) Altyapı İşleri; IV. GRUP: İçme-Kullanma Suyu ve Kanalizasyon İşleri veya  (C) Sıhhı Tesisat ve Mekanik Tesisat işleri:  I. GRUP: Sıhhı Tesisat İşleri benzer iş olarak kabul edilecektir.</w:t>
            </w:r>
          </w:p>
        </w:tc>
      </w:tr>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lang w:eastAsia="tr-TR"/>
              </w:rPr>
            </w:pPr>
            <w:r w:rsidRPr="00842202">
              <w:rPr>
                <w:rFonts w:ascii="Times New Roman" w:eastAsia="Times New Roman" w:hAnsi="Times New Roman" w:cs="Times New Roman"/>
                <w:b/>
                <w:bCs/>
                <w:lang w:eastAsia="tr-TR"/>
              </w:rPr>
              <w:t>4.4.2.</w:t>
            </w:r>
            <w:r w:rsidRPr="00842202">
              <w:rPr>
                <w:rFonts w:ascii="Times New Roman" w:eastAsia="Times New Roman" w:hAnsi="Times New Roman" w:cs="Times New Roman"/>
                <w:lang w:eastAsia="tr-TR"/>
              </w:rPr>
              <w:t> Benzer işe denk sayılacak mühendislik veya mimarlık bölümleri:</w:t>
            </w:r>
          </w:p>
        </w:tc>
      </w:tr>
      <w:tr w:rsidR="00842202" w:rsidRPr="00842202" w:rsidTr="00842202">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842202" w:rsidRPr="00842202" w:rsidRDefault="00842202" w:rsidP="00842202">
            <w:pPr>
              <w:spacing w:after="0" w:line="240" w:lineRule="atLeast"/>
              <w:rPr>
                <w:rFonts w:ascii="Times New Roman" w:eastAsia="Times New Roman" w:hAnsi="Times New Roman" w:cs="Times New Roman"/>
                <w:b/>
                <w:bCs/>
                <w:lang w:eastAsia="tr-TR"/>
              </w:rPr>
            </w:pPr>
            <w:r w:rsidRPr="00842202">
              <w:rPr>
                <w:rFonts w:ascii="Times New Roman" w:eastAsia="Times New Roman" w:hAnsi="Times New Roman" w:cs="Times New Roman"/>
                <w:b/>
                <w:bCs/>
                <w:lang w:eastAsia="tr-TR"/>
              </w:rPr>
              <w:t>Fakültelerin İnşaat Mühendisliği veya Makine Mühendisliği bölümünden mezun olanların diplomaları ihale konusu iş veya benzer işe denk sayılacaktır.</w:t>
            </w:r>
          </w:p>
        </w:tc>
      </w:tr>
    </w:tbl>
    <w:p w:rsidR="00842202" w:rsidRPr="00842202" w:rsidRDefault="00842202" w:rsidP="00842202">
      <w:pPr>
        <w:spacing w:after="0" w:line="240" w:lineRule="auto"/>
        <w:rPr>
          <w:rFonts w:ascii="Times New Roman" w:eastAsia="Times New Roman" w:hAnsi="Times New Roman" w:cs="Times New Roman"/>
          <w:lang w:eastAsia="tr-TR"/>
        </w:rPr>
      </w:pPr>
      <w:r w:rsidRPr="00842202">
        <w:rPr>
          <w:rFonts w:ascii="Times New Roman" w:eastAsia="Times New Roman" w:hAnsi="Times New Roman" w:cs="Times New Roman"/>
          <w:b/>
          <w:bCs/>
          <w:shd w:val="clear" w:color="auto" w:fill="F8F8F8"/>
          <w:lang w:eastAsia="tr-TR"/>
        </w:rPr>
        <w:t>5.</w:t>
      </w:r>
      <w:r w:rsidRPr="00842202">
        <w:rPr>
          <w:rFonts w:ascii="Times New Roman" w:eastAsia="Times New Roman" w:hAnsi="Times New Roman" w:cs="Times New Roman"/>
          <w:shd w:val="clear" w:color="auto" w:fill="F8F8F8"/>
          <w:lang w:eastAsia="tr-TR"/>
        </w:rPr>
        <w:t> Ekonomik açıdan en avantajlı teklif sadece fiyat esasına göre belirlenecektir.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6.</w:t>
      </w:r>
      <w:r w:rsidRPr="00842202">
        <w:rPr>
          <w:rFonts w:ascii="Times New Roman" w:eastAsia="Times New Roman" w:hAnsi="Times New Roman" w:cs="Times New Roman"/>
          <w:shd w:val="clear" w:color="auto" w:fill="F8F8F8"/>
          <w:lang w:eastAsia="tr-TR"/>
        </w:rPr>
        <w:t> İhaleye sadece yerli istekliler katılabilecektir.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7.</w:t>
      </w:r>
      <w:r w:rsidRPr="00842202">
        <w:rPr>
          <w:rFonts w:ascii="Times New Roman" w:eastAsia="Times New Roman" w:hAnsi="Times New Roman" w:cs="Times New Roman"/>
          <w:shd w:val="clear" w:color="auto" w:fill="F8F8F8"/>
          <w:lang w:eastAsia="tr-TR"/>
        </w:rPr>
        <w:t> İhale dokümanı EKAP üzerinden bedelsiz olarak görülebilir. Ancak, ihaleye teklif verecek olanların, e-imza kullanarak EKAP üzerinden ihale dokümanını indirmeleri zorunludur.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8.</w:t>
      </w:r>
      <w:r w:rsidRPr="00842202">
        <w:rPr>
          <w:rFonts w:ascii="Times New Roman" w:eastAsia="Times New Roman" w:hAnsi="Times New Roman" w:cs="Times New Roman"/>
          <w:shd w:val="clear" w:color="auto" w:fill="F8F8F8"/>
          <w:lang w:eastAsia="tr-TR"/>
        </w:rPr>
        <w:t> Teklifler, EKAP üzerinden elektronik ortamda hazırlandıktan sonra, e-imza ile imzalanarak, teklife ilişkin e-anahtar ile birlikte ihale tarih ve saatine kadar EKAP üzerinden gönderilecektir.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9.</w:t>
      </w:r>
      <w:r w:rsidRPr="00842202">
        <w:rPr>
          <w:rFonts w:ascii="Times New Roman" w:eastAsia="Times New Roman" w:hAnsi="Times New Roman" w:cs="Times New Roman"/>
          <w:shd w:val="clear" w:color="auto" w:fill="F8F8F8"/>
          <w:lang w:eastAsia="tr-TR"/>
        </w:rPr>
        <w:t> İstekliler tekliflerini, anahtar teslimi götürü bedel üzerinden vereceklerdir. İhale sonucu üzerine ihale yapılan istekliyle anahtar teslimi götürü bedel sözleşme imzalanacaktır.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10.</w:t>
      </w:r>
      <w:r w:rsidRPr="00842202">
        <w:rPr>
          <w:rFonts w:ascii="Times New Roman" w:eastAsia="Times New Roman" w:hAnsi="Times New Roman" w:cs="Times New Roman"/>
          <w:shd w:val="clear" w:color="auto" w:fill="F8F8F8"/>
          <w:lang w:eastAsia="tr-TR"/>
        </w:rPr>
        <w:t> Bu ihalede, işin tamamı için teklif verilecektir.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11.</w:t>
      </w:r>
      <w:r w:rsidRPr="00842202">
        <w:rPr>
          <w:rFonts w:ascii="Times New Roman" w:eastAsia="Times New Roman" w:hAnsi="Times New Roman" w:cs="Times New Roman"/>
          <w:shd w:val="clear" w:color="auto" w:fill="F8F8F8"/>
          <w:lang w:eastAsia="tr-TR"/>
        </w:rPr>
        <w:t> İstekliler teklif ettikleri bedelin %3’ünden az olmamak üzere kendi belirleyecekleri tutarda geçici teminat vereceklerdir.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12.</w:t>
      </w:r>
      <w:r w:rsidRPr="00842202">
        <w:rPr>
          <w:rFonts w:ascii="Times New Roman" w:eastAsia="Times New Roman" w:hAnsi="Times New Roman" w:cs="Times New Roman"/>
          <w:shd w:val="clear" w:color="auto" w:fill="F8F8F8"/>
          <w:lang w:eastAsia="tr-TR"/>
        </w:rPr>
        <w:t> Bu ihalede elektronik eksiltme yapılmayacaktır.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13.</w:t>
      </w:r>
      <w:r w:rsidRPr="00842202">
        <w:rPr>
          <w:rFonts w:ascii="Times New Roman" w:eastAsia="Times New Roman" w:hAnsi="Times New Roman" w:cs="Times New Roman"/>
          <w:shd w:val="clear" w:color="auto" w:fill="F8F8F8"/>
          <w:lang w:eastAsia="tr-TR"/>
        </w:rPr>
        <w:t> Verilen tekliflerin geçerlilik süresi, ihale tarihinden itibaren </w:t>
      </w:r>
      <w:r w:rsidRPr="00842202">
        <w:rPr>
          <w:rFonts w:ascii="Times New Roman" w:eastAsia="Times New Roman" w:hAnsi="Times New Roman" w:cs="Times New Roman"/>
          <w:b/>
          <w:bCs/>
          <w:lang w:eastAsia="tr-TR"/>
        </w:rPr>
        <w:t>90 (Doksan)</w:t>
      </w:r>
      <w:r w:rsidRPr="00842202">
        <w:rPr>
          <w:rFonts w:ascii="Times New Roman" w:eastAsia="Times New Roman" w:hAnsi="Times New Roman" w:cs="Times New Roman"/>
          <w:shd w:val="clear" w:color="auto" w:fill="F8F8F8"/>
          <w:lang w:eastAsia="tr-TR"/>
        </w:rPr>
        <w:t> takvim günüdür.</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14.</w:t>
      </w:r>
      <w:r w:rsidRPr="00842202">
        <w:rPr>
          <w:rFonts w:ascii="Times New Roman" w:eastAsia="Times New Roman" w:hAnsi="Times New Roman" w:cs="Times New Roman"/>
          <w:shd w:val="clear" w:color="auto" w:fill="F8F8F8"/>
          <w:lang w:eastAsia="tr-TR"/>
        </w:rPr>
        <w:t>Konsorsiyum olarak ihaleye teklif verilemez.</w:t>
      </w:r>
      <w:r w:rsidRPr="00842202">
        <w:rPr>
          <w:rFonts w:ascii="Times New Roman" w:eastAsia="Times New Roman" w:hAnsi="Times New Roman" w:cs="Times New Roman"/>
          <w:lang w:eastAsia="tr-TR"/>
        </w:rPr>
        <w:br/>
      </w:r>
      <w:r w:rsidRPr="00842202">
        <w:rPr>
          <w:rFonts w:ascii="Times New Roman" w:eastAsia="Times New Roman" w:hAnsi="Times New Roman" w:cs="Times New Roman"/>
          <w:b/>
          <w:bCs/>
          <w:shd w:val="clear" w:color="auto" w:fill="F8F8F8"/>
          <w:lang w:eastAsia="tr-TR"/>
        </w:rPr>
        <w:t>15. Diğer hususlar:</w:t>
      </w:r>
      <w:r w:rsidRPr="00842202">
        <w:rPr>
          <w:rFonts w:ascii="Times New Roman" w:eastAsia="Times New Roman" w:hAnsi="Times New Roman" w:cs="Times New Roman"/>
          <w:lang w:eastAsia="tr-TR"/>
        </w:rPr>
        <w:t>İhalede Uygulanacak Sınır Değer Katsayısı (N) : </w:t>
      </w:r>
      <w:r w:rsidRPr="00842202">
        <w:rPr>
          <w:rFonts w:ascii="Times New Roman" w:eastAsia="Times New Roman" w:hAnsi="Times New Roman" w:cs="Times New Roman"/>
          <w:b/>
          <w:bCs/>
          <w:lang w:eastAsia="tr-TR"/>
        </w:rPr>
        <w:t>1,2</w:t>
      </w:r>
    </w:p>
    <w:p w:rsidR="00842202" w:rsidRPr="00842202" w:rsidRDefault="00842202" w:rsidP="00842202">
      <w:pPr>
        <w:shd w:val="clear" w:color="auto" w:fill="F8F8F8"/>
        <w:spacing w:after="0" w:line="240" w:lineRule="auto"/>
        <w:jc w:val="both"/>
        <w:rPr>
          <w:rFonts w:ascii="Times New Roman" w:eastAsia="Times New Roman" w:hAnsi="Times New Roman" w:cs="Times New Roman"/>
          <w:lang w:eastAsia="tr-TR"/>
        </w:rPr>
      </w:pPr>
      <w:r w:rsidRPr="00842202">
        <w:rPr>
          <w:rFonts w:ascii="Times New Roman" w:eastAsia="Times New Roman" w:hAnsi="Times New Roman" w:cs="Times New Roman"/>
          <w:lang w:eastAsia="tr-TR"/>
        </w:rPr>
        <w:t>Aşırı düşük teklif değerlendirme yöntemi: Teklifi sınır değerin altında olduğu tespit edilen isteklilerin teklifleri, Kanunun 38 inci maddesinde öngörülen açıklama istenmeksizin reddedilecektir.</w:t>
      </w:r>
    </w:p>
    <w:p w:rsidR="00157BFB" w:rsidRPr="00842202" w:rsidRDefault="00157BFB">
      <w:pPr>
        <w:rPr>
          <w:rFonts w:ascii="Times New Roman" w:hAnsi="Times New Roman" w:cs="Times New Roman"/>
        </w:rPr>
      </w:pPr>
    </w:p>
    <w:sectPr w:rsidR="00157BFB" w:rsidRPr="00842202" w:rsidSect="00842202">
      <w:pgSz w:w="11906" w:h="16838"/>
      <w:pgMar w:top="851" w:right="991"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2202"/>
    <w:rsid w:val="00157BFB"/>
    <w:rsid w:val="00212650"/>
    <w:rsid w:val="00322435"/>
    <w:rsid w:val="00511AA4"/>
    <w:rsid w:val="005D6A39"/>
    <w:rsid w:val="00696B8D"/>
    <w:rsid w:val="00842202"/>
    <w:rsid w:val="008F22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42202"/>
  </w:style>
  <w:style w:type="character" w:customStyle="1" w:styleId="ilanbaslik">
    <w:name w:val="ilanbaslik"/>
    <w:basedOn w:val="VarsaylanParagrafYazTipi"/>
    <w:rsid w:val="00842202"/>
  </w:style>
  <w:style w:type="paragraph" w:styleId="NormalWeb">
    <w:name w:val="Normal (Web)"/>
    <w:basedOn w:val="Normal"/>
    <w:uiPriority w:val="99"/>
    <w:unhideWhenUsed/>
    <w:rsid w:val="0084220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88349581">
      <w:bodyDiv w:val="1"/>
      <w:marLeft w:val="0"/>
      <w:marRight w:val="0"/>
      <w:marTop w:val="0"/>
      <w:marBottom w:val="0"/>
      <w:divBdr>
        <w:top w:val="none" w:sz="0" w:space="0" w:color="auto"/>
        <w:left w:val="none" w:sz="0" w:space="0" w:color="auto"/>
        <w:bottom w:val="none" w:sz="0" w:space="0" w:color="auto"/>
        <w:right w:val="none" w:sz="0" w:space="0" w:color="auto"/>
      </w:divBdr>
      <w:divsChild>
        <w:div w:id="1341273142">
          <w:marLeft w:val="0"/>
          <w:marRight w:val="0"/>
          <w:marTop w:val="0"/>
          <w:marBottom w:val="0"/>
          <w:divBdr>
            <w:top w:val="none" w:sz="0" w:space="0" w:color="auto"/>
            <w:left w:val="none" w:sz="0" w:space="0" w:color="auto"/>
            <w:bottom w:val="none" w:sz="0" w:space="0" w:color="auto"/>
            <w:right w:val="none" w:sz="0" w:space="0" w:color="auto"/>
          </w:divBdr>
        </w:div>
        <w:div w:id="415785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aidata</cp:lastModifiedBy>
  <cp:revision>2</cp:revision>
  <cp:lastPrinted>2020-09-17T11:14:00Z</cp:lastPrinted>
  <dcterms:created xsi:type="dcterms:W3CDTF">2020-09-22T12:29:00Z</dcterms:created>
  <dcterms:modified xsi:type="dcterms:W3CDTF">2020-09-22T12:29:00Z</dcterms:modified>
</cp:coreProperties>
</file>