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5E7" w:rsidRDefault="00561070">
      <w:pPr>
        <w:spacing w:after="0" w:line="240" w:lineRule="auto"/>
        <w:jc w:val="center"/>
        <w:rPr>
          <w:rFonts w:ascii="Times New Roman" w:eastAsia="Times New Roman" w:hAnsi="Times New Roman" w:cs="Times New Roman"/>
          <w:b/>
          <w:color w:val="000000"/>
          <w:sz w:val="24"/>
        </w:rPr>
      </w:pPr>
      <w:r>
        <w:rPr>
          <w:b/>
          <w:bCs/>
          <w:noProof/>
        </w:rPr>
        <w:drawing>
          <wp:inline distT="0" distB="0" distL="0" distR="0" wp14:anchorId="17DC46F3" wp14:editId="789A8E99">
            <wp:extent cx="3029585" cy="962025"/>
            <wp:effectExtent l="0" t="0" r="0" b="9525"/>
            <wp:docPr id="678" name="Resim 678" descr="C:\D\Desktop\LOGO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Desktop\LOGO_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9585" cy="962025"/>
                    </a:xfrm>
                    <a:prstGeom prst="rect">
                      <a:avLst/>
                    </a:prstGeom>
                    <a:noFill/>
                    <a:ln>
                      <a:noFill/>
                    </a:ln>
                  </pic:spPr>
                </pic:pic>
              </a:graphicData>
            </a:graphic>
          </wp:inline>
        </w:drawing>
      </w: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B36FD7">
      <w:pPr>
        <w:keepNext/>
        <w:keepLines/>
        <w:spacing w:before="200" w:after="0"/>
        <w:jc w:val="center"/>
        <w:rPr>
          <w:rFonts w:ascii="Cambria" w:eastAsia="Cambria" w:hAnsi="Cambria" w:cs="Cambria"/>
          <w:color w:val="C0504D"/>
          <w:spacing w:val="5"/>
          <w:sz w:val="52"/>
          <w:u w:val="single"/>
        </w:rPr>
      </w:pPr>
      <w:r>
        <w:rPr>
          <w:rFonts w:ascii="Cambria" w:eastAsia="Cambria" w:hAnsi="Cambria" w:cs="Cambria"/>
          <w:color w:val="C0504D"/>
          <w:spacing w:val="5"/>
          <w:sz w:val="52"/>
          <w:u w:val="single"/>
        </w:rPr>
        <w:t>ORTA ANADOLU KALKINMA AJANSI</w:t>
      </w:r>
    </w:p>
    <w:p w:rsidR="009A75E7" w:rsidRDefault="00B36FD7">
      <w:pPr>
        <w:keepNext/>
        <w:keepLines/>
        <w:spacing w:before="200" w:after="0"/>
        <w:jc w:val="center"/>
        <w:rPr>
          <w:rFonts w:ascii="Cambria" w:eastAsia="Cambria" w:hAnsi="Cambria" w:cs="Cambria"/>
          <w:color w:val="C0504D"/>
          <w:spacing w:val="5"/>
          <w:sz w:val="52"/>
          <w:u w:val="single"/>
        </w:rPr>
      </w:pPr>
      <w:r>
        <w:rPr>
          <w:rFonts w:ascii="Cambria" w:eastAsia="Cambria" w:hAnsi="Cambria" w:cs="Cambria"/>
          <w:color w:val="C0504D"/>
          <w:spacing w:val="5"/>
          <w:sz w:val="52"/>
          <w:u w:val="single"/>
        </w:rPr>
        <w:t>GENEL SEKRETERLİĞİ</w:t>
      </w: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p w:rsidR="009A75E7" w:rsidRDefault="009A75E7">
      <w:pPr>
        <w:spacing w:after="0" w:line="240" w:lineRule="auto"/>
        <w:jc w:val="center"/>
        <w:rPr>
          <w:rFonts w:ascii="Times New Roman" w:eastAsia="Times New Roman" w:hAnsi="Times New Roman" w:cs="Times New Roman"/>
          <w:b/>
          <w:color w:val="000000"/>
          <w:sz w:val="24"/>
        </w:rPr>
      </w:pPr>
    </w:p>
    <w:tbl>
      <w:tblPr>
        <w:tblW w:w="5000" w:type="pct"/>
        <w:jc w:val="right"/>
        <w:tblCellMar>
          <w:left w:w="10" w:type="dxa"/>
          <w:right w:w="10" w:type="dxa"/>
        </w:tblCellMar>
        <w:tblLook w:val="0000" w:firstRow="0" w:lastRow="0" w:firstColumn="0" w:lastColumn="0" w:noHBand="0" w:noVBand="0"/>
      </w:tblPr>
      <w:tblGrid>
        <w:gridCol w:w="9212"/>
      </w:tblGrid>
      <w:tr w:rsidR="009A75E7" w:rsidTr="00932CBA">
        <w:trPr>
          <w:jc w:val="right"/>
        </w:trPr>
        <w:tc>
          <w:tcPr>
            <w:tcW w:w="5000" w:type="pc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9A75E7" w:rsidRDefault="009A75E7" w:rsidP="00932CBA">
            <w:pPr>
              <w:spacing w:after="0" w:line="240" w:lineRule="auto"/>
              <w:jc w:val="center"/>
              <w:rPr>
                <w:rFonts w:ascii="Times New Roman" w:eastAsia="Times New Roman" w:hAnsi="Times New Roman" w:cs="Times New Roman"/>
                <w:b/>
                <w:color w:val="000000"/>
                <w:sz w:val="24"/>
              </w:rPr>
            </w:pPr>
          </w:p>
          <w:p w:rsidR="009A75E7" w:rsidRDefault="009A75E7" w:rsidP="00932CBA">
            <w:pPr>
              <w:spacing w:after="0" w:line="240" w:lineRule="auto"/>
              <w:jc w:val="center"/>
              <w:rPr>
                <w:rFonts w:ascii="Times New Roman" w:eastAsia="Times New Roman" w:hAnsi="Times New Roman" w:cs="Times New Roman"/>
                <w:b/>
                <w:color w:val="000000"/>
                <w:sz w:val="24"/>
              </w:rPr>
            </w:pPr>
          </w:p>
          <w:p w:rsidR="009A75E7" w:rsidRDefault="00561070" w:rsidP="00932CBA">
            <w:pPr>
              <w:spacing w:after="0" w:line="240" w:lineRule="auto"/>
              <w:jc w:val="center"/>
              <w:rPr>
                <w:rFonts w:ascii="Calibri" w:eastAsia="Calibri" w:hAnsi="Calibri" w:cs="Calibri"/>
                <w:b/>
                <w:color w:val="000000"/>
                <w:sz w:val="32"/>
              </w:rPr>
            </w:pPr>
            <w:r>
              <w:rPr>
                <w:rFonts w:ascii="Calibri" w:eastAsia="Calibri" w:hAnsi="Calibri" w:cs="Calibri"/>
                <w:b/>
                <w:color w:val="000000"/>
                <w:sz w:val="32"/>
              </w:rPr>
              <w:t>3</w:t>
            </w:r>
            <w:r w:rsidR="00B36FD7">
              <w:rPr>
                <w:rFonts w:ascii="Calibri" w:eastAsia="Calibri" w:hAnsi="Calibri" w:cs="Calibri"/>
                <w:b/>
                <w:color w:val="000000"/>
                <w:sz w:val="32"/>
              </w:rPr>
              <w:t xml:space="preserve"> KİŞİ İLE 12 AY SÜRELİ SİLAHSIZ ÖZEL GÜVENLİK HİZMETİ ALIMI</w:t>
            </w:r>
          </w:p>
          <w:p w:rsidR="009A75E7" w:rsidRDefault="00B36FD7" w:rsidP="00932CBA">
            <w:pPr>
              <w:spacing w:after="0" w:line="240" w:lineRule="auto"/>
              <w:jc w:val="center"/>
              <w:rPr>
                <w:rFonts w:ascii="Calibri" w:eastAsia="Calibri" w:hAnsi="Calibri" w:cs="Calibri"/>
                <w:b/>
                <w:color w:val="000000"/>
                <w:sz w:val="32"/>
              </w:rPr>
            </w:pPr>
            <w:r>
              <w:rPr>
                <w:rFonts w:ascii="Calibri" w:eastAsia="Calibri" w:hAnsi="Calibri" w:cs="Calibri"/>
                <w:b/>
                <w:color w:val="000000"/>
                <w:sz w:val="32"/>
              </w:rPr>
              <w:t>İDARİ ŞARTNAMESİ</w:t>
            </w:r>
          </w:p>
          <w:p w:rsidR="009A75E7" w:rsidRDefault="009A75E7" w:rsidP="00932CBA">
            <w:pPr>
              <w:spacing w:after="0" w:line="240" w:lineRule="auto"/>
              <w:jc w:val="center"/>
              <w:rPr>
                <w:rFonts w:ascii="Times New Roman" w:eastAsia="Times New Roman" w:hAnsi="Times New Roman" w:cs="Times New Roman"/>
                <w:b/>
                <w:color w:val="000000"/>
                <w:sz w:val="24"/>
              </w:rPr>
            </w:pPr>
          </w:p>
          <w:p w:rsidR="009A75E7" w:rsidRDefault="009A75E7" w:rsidP="00932CBA">
            <w:pPr>
              <w:spacing w:after="0" w:line="240" w:lineRule="auto"/>
              <w:jc w:val="center"/>
            </w:pPr>
          </w:p>
        </w:tc>
      </w:tr>
    </w:tbl>
    <w:p w:rsidR="00932CBA" w:rsidRDefault="00932CBA">
      <w:pPr>
        <w:keepNext/>
        <w:spacing w:after="120"/>
        <w:ind w:right="-288"/>
        <w:jc w:val="center"/>
        <w:rPr>
          <w:rFonts w:ascii="Calibri" w:eastAsia="Calibri" w:hAnsi="Calibri" w:cs="Calibri"/>
          <w:b/>
          <w:sz w:val="40"/>
        </w:rPr>
      </w:pPr>
    </w:p>
    <w:p w:rsidR="00932CBA" w:rsidRDefault="00932CBA">
      <w:pPr>
        <w:keepNext/>
        <w:spacing w:after="120"/>
        <w:ind w:right="-288"/>
        <w:jc w:val="center"/>
        <w:rPr>
          <w:rFonts w:ascii="Calibri" w:eastAsia="Calibri" w:hAnsi="Calibri" w:cs="Calibri"/>
          <w:b/>
          <w:sz w:val="40"/>
        </w:rPr>
      </w:pPr>
    </w:p>
    <w:p w:rsidR="00932CBA" w:rsidRDefault="00932CBA">
      <w:pPr>
        <w:keepNext/>
        <w:spacing w:after="120"/>
        <w:ind w:right="-288"/>
        <w:jc w:val="center"/>
        <w:rPr>
          <w:rFonts w:ascii="Calibri" w:eastAsia="Calibri" w:hAnsi="Calibri" w:cs="Calibri"/>
          <w:b/>
          <w:sz w:val="40"/>
        </w:rPr>
      </w:pPr>
    </w:p>
    <w:p w:rsidR="00932CBA" w:rsidRDefault="00932CBA">
      <w:pPr>
        <w:keepNext/>
        <w:spacing w:after="120"/>
        <w:ind w:right="-288"/>
        <w:jc w:val="center"/>
        <w:rPr>
          <w:rFonts w:ascii="Calibri" w:eastAsia="Calibri" w:hAnsi="Calibri" w:cs="Calibri"/>
          <w:b/>
          <w:sz w:val="40"/>
        </w:rPr>
      </w:pPr>
    </w:p>
    <w:p w:rsidR="009A75E7" w:rsidRDefault="00B36FD7" w:rsidP="00932CBA">
      <w:pPr>
        <w:keepNext/>
        <w:spacing w:after="120"/>
        <w:ind w:right="-288"/>
        <w:jc w:val="center"/>
        <w:rPr>
          <w:rFonts w:ascii="Times New Roman" w:eastAsia="Times New Roman" w:hAnsi="Times New Roman" w:cs="Times New Roman"/>
          <w:b/>
        </w:rPr>
      </w:pPr>
      <w:r>
        <w:rPr>
          <w:rFonts w:ascii="Calibri" w:eastAsia="Calibri" w:hAnsi="Calibri" w:cs="Calibri"/>
          <w:b/>
          <w:sz w:val="40"/>
        </w:rPr>
        <w:t xml:space="preserve">ARALIK </w:t>
      </w:r>
      <w:r w:rsidR="00561070">
        <w:rPr>
          <w:rFonts w:ascii="Calibri" w:eastAsia="Calibri" w:hAnsi="Calibri" w:cs="Calibri"/>
          <w:b/>
          <w:sz w:val="40"/>
        </w:rPr>
        <w:t>2017</w:t>
      </w:r>
    </w:p>
    <w:p w:rsidR="003A4BC1" w:rsidRDefault="00932CBA">
      <w:pPr>
        <w:rPr>
          <w:rFonts w:ascii="Times New Roman" w:eastAsia="Times New Roman" w:hAnsi="Times New Roman" w:cs="Times New Roman"/>
          <w:b/>
        </w:rPr>
        <w:sectPr w:rsidR="003A4BC1" w:rsidSect="003A4BC1">
          <w:footerReference w:type="default" r:id="rId10"/>
          <w:footerReference w:type="first" r:id="rId11"/>
          <w:pgSz w:w="11906" w:h="16838"/>
          <w:pgMar w:top="1417" w:right="1417" w:bottom="1417" w:left="1417" w:header="708" w:footer="708" w:gutter="0"/>
          <w:pgNumType w:start="1"/>
          <w:cols w:space="708"/>
          <w:titlePg/>
          <w:docGrid w:linePitch="360"/>
        </w:sectPr>
      </w:pPr>
      <w:r>
        <w:rPr>
          <w:rFonts w:ascii="Times New Roman" w:eastAsia="Times New Roman" w:hAnsi="Times New Roman" w:cs="Times New Roman"/>
          <w:b/>
        </w:rPr>
        <w:br w:type="page"/>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lastRenderedPageBreak/>
        <w:t>I- İHALENİN KONUSU VE TEKLİF VERMEYE İLİŞKİN HUSUSLAR</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1- Ajansa İlişkin Bilgiler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 xml:space="preserve">1.1. </w:t>
      </w:r>
      <w:r>
        <w:rPr>
          <w:rFonts w:ascii="Times New Roman" w:eastAsia="Times New Roman" w:hAnsi="Times New Roman" w:cs="Times New Roman"/>
        </w:rPr>
        <w:t>Ajansın;</w:t>
      </w:r>
    </w:p>
    <w:p w:rsidR="00932CBA" w:rsidRPr="00361EF0" w:rsidRDefault="00932CBA"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Adı</w:t>
      </w:r>
      <w:r w:rsidRPr="00361EF0">
        <w:rPr>
          <w:rFonts w:ascii="Times New Roman" w:eastAsia="Times New Roman" w:hAnsi="Times New Roman" w:cs="Times New Roman"/>
        </w:rPr>
        <w:tab/>
        <w:t>:</w:t>
      </w:r>
      <w:r w:rsidRPr="00361EF0">
        <w:rPr>
          <w:rFonts w:ascii="Times New Roman" w:eastAsia="Times New Roman" w:hAnsi="Times New Roman" w:cs="Times New Roman"/>
          <w:b/>
        </w:rPr>
        <w:t xml:space="preserve"> Orta Anadolu Kalkınma Ajansı</w:t>
      </w:r>
      <w:r w:rsidRPr="00361EF0">
        <w:rPr>
          <w:rFonts w:ascii="Times New Roman" w:eastAsia="Times New Roman" w:hAnsi="Times New Roman" w:cs="Times New Roman"/>
        </w:rPr>
        <w:t xml:space="preserve"> </w:t>
      </w:r>
    </w:p>
    <w:p w:rsidR="00932CBA" w:rsidRPr="00361EF0" w:rsidRDefault="00932CBA" w:rsidP="00361EF0">
      <w:pPr>
        <w:pStyle w:val="ListeParagraf"/>
        <w:numPr>
          <w:ilvl w:val="0"/>
          <w:numId w:val="12"/>
        </w:numPr>
        <w:overflowPunct w:val="0"/>
        <w:autoSpaceDE w:val="0"/>
        <w:autoSpaceDN w:val="0"/>
        <w:adjustRightInd w:val="0"/>
        <w:spacing w:after="6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Adresi</w:t>
      </w:r>
      <w:r w:rsidRPr="00361EF0">
        <w:rPr>
          <w:rFonts w:ascii="Times New Roman" w:eastAsia="Times New Roman" w:hAnsi="Times New Roman" w:cs="Times New Roman"/>
        </w:rPr>
        <w:tab/>
        <w:t xml:space="preserve">: </w:t>
      </w:r>
      <w:r w:rsidR="00561070">
        <w:rPr>
          <w:rFonts w:ascii="Times New Roman" w:eastAsia="Times New Roman" w:hAnsi="Times New Roman" w:cs="Times New Roman"/>
        </w:rPr>
        <w:t>Mevlana</w:t>
      </w:r>
      <w:r w:rsidRPr="00361EF0">
        <w:rPr>
          <w:rFonts w:ascii="Times New Roman" w:eastAsia="Times New Roman" w:hAnsi="Times New Roman" w:cs="Times New Roman"/>
        </w:rPr>
        <w:t xml:space="preserve"> Mah. </w:t>
      </w:r>
      <w:r w:rsidR="00561070">
        <w:rPr>
          <w:rFonts w:ascii="Times New Roman" w:eastAsia="Times New Roman" w:hAnsi="Times New Roman" w:cs="Times New Roman"/>
        </w:rPr>
        <w:t>Mustafa Kemal Paşa Bulvarı</w:t>
      </w:r>
      <w:r w:rsidRPr="00361EF0">
        <w:rPr>
          <w:rFonts w:ascii="Times New Roman" w:eastAsia="Times New Roman" w:hAnsi="Times New Roman" w:cs="Times New Roman"/>
        </w:rPr>
        <w:t xml:space="preserve"> No:</w:t>
      </w:r>
      <w:r w:rsidR="00561070">
        <w:rPr>
          <w:rFonts w:ascii="Times New Roman" w:eastAsia="Times New Roman" w:hAnsi="Times New Roman" w:cs="Times New Roman"/>
        </w:rPr>
        <w:t>79 Kat: 5-6</w:t>
      </w:r>
      <w:r w:rsidRPr="00361EF0">
        <w:rPr>
          <w:rFonts w:ascii="Times New Roman" w:eastAsia="Times New Roman" w:hAnsi="Times New Roman" w:cs="Times New Roman"/>
        </w:rPr>
        <w:t xml:space="preserve"> Kocasinan/KAYSERİ</w:t>
      </w:r>
    </w:p>
    <w:p w:rsidR="00932CBA" w:rsidRPr="00361EF0" w:rsidRDefault="00932CBA" w:rsidP="00361EF0">
      <w:pPr>
        <w:pStyle w:val="ListeParagraf"/>
        <w:numPr>
          <w:ilvl w:val="0"/>
          <w:numId w:val="12"/>
        </w:numPr>
        <w:overflowPunct w:val="0"/>
        <w:autoSpaceDE w:val="0"/>
        <w:autoSpaceDN w:val="0"/>
        <w:adjustRightInd w:val="0"/>
        <w:spacing w:after="6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Tel</w:t>
      </w:r>
      <w:r w:rsidRPr="00361EF0">
        <w:rPr>
          <w:rFonts w:ascii="Times New Roman" w:eastAsia="Times New Roman" w:hAnsi="Times New Roman" w:cs="Times New Roman"/>
        </w:rPr>
        <w:tab/>
        <w:t>: 0 (352) 352 6726</w:t>
      </w:r>
    </w:p>
    <w:p w:rsidR="00932CBA" w:rsidRPr="00361EF0" w:rsidRDefault="00932CBA" w:rsidP="00361EF0">
      <w:pPr>
        <w:pStyle w:val="ListeParagraf"/>
        <w:numPr>
          <w:ilvl w:val="0"/>
          <w:numId w:val="12"/>
        </w:numPr>
        <w:overflowPunct w:val="0"/>
        <w:autoSpaceDE w:val="0"/>
        <w:autoSpaceDN w:val="0"/>
        <w:adjustRightInd w:val="0"/>
        <w:spacing w:after="6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Faks</w:t>
      </w:r>
      <w:r w:rsidRPr="00361EF0">
        <w:rPr>
          <w:rFonts w:ascii="Times New Roman" w:eastAsia="Times New Roman" w:hAnsi="Times New Roman" w:cs="Times New Roman"/>
        </w:rPr>
        <w:tab/>
        <w:t>: 0 (352) 352 6733</w:t>
      </w:r>
    </w:p>
    <w:p w:rsidR="00932CBA" w:rsidRPr="00361EF0" w:rsidRDefault="00932CBA" w:rsidP="00361EF0">
      <w:pPr>
        <w:pStyle w:val="ListeParagraf"/>
        <w:numPr>
          <w:ilvl w:val="0"/>
          <w:numId w:val="12"/>
        </w:numPr>
        <w:overflowPunct w:val="0"/>
        <w:autoSpaceDE w:val="0"/>
        <w:autoSpaceDN w:val="0"/>
        <w:adjustRightInd w:val="0"/>
        <w:spacing w:after="12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E-posta</w:t>
      </w:r>
      <w:r w:rsidRPr="00361EF0">
        <w:rPr>
          <w:rFonts w:ascii="Times New Roman" w:eastAsia="Times New Roman" w:hAnsi="Times New Roman" w:cs="Times New Roman"/>
        </w:rPr>
        <w:tab/>
        <w:t xml:space="preserve">: </w:t>
      </w:r>
      <w:hyperlink r:id="rId12" w:history="1">
        <w:r w:rsidRPr="00361EF0">
          <w:rPr>
            <w:rFonts w:ascii="Times New Roman" w:eastAsia="Times New Roman" w:hAnsi="Times New Roman" w:cs="Times New Roman"/>
            <w:u w:val="single"/>
          </w:rPr>
          <w:t>info@oran.org.tr</w:t>
        </w:r>
      </w:hyperlink>
      <w:r w:rsidRPr="00361EF0">
        <w:rPr>
          <w:rFonts w:ascii="Times New Roman" w:eastAsia="Times New Roman" w:hAnsi="Times New Roman" w:cs="Times New Roman"/>
        </w:rPr>
        <w:t>’dir.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rPr>
        <w:t xml:space="preserve"> İstekliler, ihaleye ilişkin bilgileri yukarıdaki adres ve numaralardan görevli personelle irtibat kurmak suretiyle temin edebilirler.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2- İhale Konusu İşe İlişkin Bilgiler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u w:val="single"/>
        </w:rPr>
      </w:pPr>
      <w:r>
        <w:rPr>
          <w:rFonts w:ascii="Times New Roman" w:eastAsia="Times New Roman" w:hAnsi="Times New Roman" w:cs="Times New Roman"/>
          <w:b/>
        </w:rPr>
        <w:t>2.1.</w:t>
      </w:r>
      <w:r>
        <w:rPr>
          <w:rFonts w:ascii="Times New Roman" w:eastAsia="Times New Roman" w:hAnsi="Times New Roman" w:cs="Times New Roman"/>
        </w:rPr>
        <w:t xml:space="preserve"> İhale konusu hizmetin;</w:t>
      </w:r>
      <w:r>
        <w:rPr>
          <w:rFonts w:ascii="Times New Roman" w:eastAsia="Times New Roman" w:hAnsi="Times New Roman" w:cs="Times New Roman"/>
          <w:b/>
        </w:rPr>
        <w:t xml:space="preserve"> </w:t>
      </w:r>
    </w:p>
    <w:p w:rsidR="009A75E7" w:rsidRPr="00361EF0" w:rsidRDefault="00932CBA"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Adı</w:t>
      </w:r>
      <w:r w:rsidRPr="00361EF0">
        <w:rPr>
          <w:rFonts w:ascii="Times New Roman" w:eastAsia="Times New Roman" w:hAnsi="Times New Roman" w:cs="Times New Roman"/>
        </w:rPr>
        <w:tab/>
      </w:r>
      <w:r w:rsidRPr="00361EF0">
        <w:rPr>
          <w:rFonts w:ascii="Times New Roman" w:eastAsia="Times New Roman" w:hAnsi="Times New Roman" w:cs="Times New Roman"/>
        </w:rPr>
        <w:tab/>
      </w:r>
      <w:r w:rsidR="00D13FCD">
        <w:rPr>
          <w:rFonts w:ascii="Times New Roman" w:eastAsia="Times New Roman" w:hAnsi="Times New Roman" w:cs="Times New Roman"/>
        </w:rPr>
        <w:tab/>
      </w:r>
      <w:r w:rsidR="00B36FD7" w:rsidRPr="00361EF0">
        <w:rPr>
          <w:rFonts w:ascii="Times New Roman" w:eastAsia="Times New Roman" w:hAnsi="Times New Roman" w:cs="Times New Roman"/>
        </w:rPr>
        <w:t>: Özel Güvenlik Personeli Hizmeti Alımı</w:t>
      </w:r>
    </w:p>
    <w:p w:rsidR="009A75E7" w:rsidRPr="00361EF0"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Miktarı ve türü</w:t>
      </w:r>
      <w:r w:rsidR="00932CBA" w:rsidRPr="00361EF0">
        <w:rPr>
          <w:rFonts w:ascii="Times New Roman" w:eastAsia="Times New Roman" w:hAnsi="Times New Roman" w:cs="Times New Roman"/>
        </w:rPr>
        <w:tab/>
      </w:r>
      <w:r w:rsidR="00D13FCD">
        <w:rPr>
          <w:rFonts w:ascii="Times New Roman" w:eastAsia="Times New Roman" w:hAnsi="Times New Roman" w:cs="Times New Roman"/>
        </w:rPr>
        <w:tab/>
      </w:r>
      <w:r w:rsidRPr="00361EF0">
        <w:rPr>
          <w:rFonts w:ascii="Times New Roman" w:eastAsia="Times New Roman" w:hAnsi="Times New Roman" w:cs="Times New Roman"/>
        </w:rPr>
        <w:t xml:space="preserve">: </w:t>
      </w:r>
      <w:r w:rsidR="003949E5">
        <w:rPr>
          <w:rFonts w:ascii="Times New Roman" w:eastAsia="Times New Roman" w:hAnsi="Times New Roman" w:cs="Times New Roman"/>
        </w:rPr>
        <w:t>3</w:t>
      </w:r>
      <w:r w:rsidRPr="00361EF0">
        <w:rPr>
          <w:rFonts w:ascii="Times New Roman" w:eastAsia="Times New Roman" w:hAnsi="Times New Roman" w:cs="Times New Roman"/>
        </w:rPr>
        <w:t xml:space="preserve"> kişi ile 12 ay süreli silahsız özel güvenlik hizmeti   </w:t>
      </w:r>
    </w:p>
    <w:p w:rsidR="00D13FCD" w:rsidRDefault="00B36FD7" w:rsidP="00D13FCD">
      <w:pPr>
        <w:pStyle w:val="ListeParagraf"/>
        <w:numPr>
          <w:ilvl w:val="0"/>
          <w:numId w:val="16"/>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sidRPr="00D13FCD">
        <w:rPr>
          <w:rFonts w:ascii="Times New Roman" w:eastAsia="Times New Roman" w:hAnsi="Times New Roman" w:cs="Times New Roman"/>
        </w:rPr>
        <w:t>Yapılacağı yer</w:t>
      </w:r>
      <w:r w:rsidR="00D13FCD" w:rsidRPr="00D13FCD">
        <w:rPr>
          <w:rFonts w:ascii="Times New Roman" w:eastAsia="Times New Roman" w:hAnsi="Times New Roman" w:cs="Times New Roman"/>
        </w:rPr>
        <w:t>ler</w:t>
      </w:r>
      <w:r w:rsidR="00932CBA" w:rsidRPr="00D13FCD">
        <w:rPr>
          <w:rFonts w:ascii="Times New Roman" w:eastAsia="Times New Roman" w:hAnsi="Times New Roman" w:cs="Times New Roman"/>
        </w:rPr>
        <w:tab/>
      </w:r>
      <w:r w:rsidRPr="00D13FCD">
        <w:rPr>
          <w:rFonts w:ascii="Times New Roman" w:eastAsia="Times New Roman" w:hAnsi="Times New Roman" w:cs="Times New Roman"/>
        </w:rPr>
        <w:t xml:space="preserve">: </w:t>
      </w:r>
      <w:r w:rsidR="00D13FCD">
        <w:rPr>
          <w:rFonts w:ascii="Times New Roman" w:eastAsia="Times New Roman" w:hAnsi="Times New Roman" w:cs="Times New Roman"/>
        </w:rPr>
        <w:t xml:space="preserve">Kayseri Hizmet Binası, Sivas Yatırım Destek Ofisi ve Yozgat </w:t>
      </w:r>
      <w:r w:rsidR="00000DD2">
        <w:rPr>
          <w:rFonts w:ascii="Times New Roman" w:eastAsia="Times New Roman" w:hAnsi="Times New Roman" w:cs="Times New Roman"/>
        </w:rPr>
        <w:t xml:space="preserve">                                                                                   </w:t>
      </w:r>
      <w:r w:rsidR="00D13FCD">
        <w:rPr>
          <w:rFonts w:ascii="Times New Roman" w:eastAsia="Times New Roman" w:hAnsi="Times New Roman" w:cs="Times New Roman"/>
        </w:rPr>
        <w:t>Yatırım Destek Ofisi Hizmet Binaları</w:t>
      </w:r>
    </w:p>
    <w:p w:rsidR="009A75E7" w:rsidRPr="00EA7F03" w:rsidRDefault="00B36FD7" w:rsidP="00EA7F03">
      <w:pPr>
        <w:keepNext/>
        <w:tabs>
          <w:tab w:val="left" w:pos="567"/>
          <w:tab w:val="left" w:pos="709"/>
          <w:tab w:val="left" w:leader="dot" w:pos="8505"/>
          <w:tab w:val="left" w:leader="dot" w:pos="9072"/>
        </w:tabs>
        <w:overflowPunct w:val="0"/>
        <w:autoSpaceDE w:val="0"/>
        <w:autoSpaceDN w:val="0"/>
        <w:adjustRightInd w:val="0"/>
        <w:spacing w:after="120"/>
        <w:jc w:val="both"/>
        <w:textAlignment w:val="baseline"/>
        <w:rPr>
          <w:rFonts w:ascii="Times New Roman" w:eastAsia="Times New Roman" w:hAnsi="Times New Roman" w:cs="Times New Roman"/>
          <w:b/>
          <w:u w:val="single"/>
        </w:rPr>
      </w:pPr>
      <w:r w:rsidRPr="00EA7F03">
        <w:rPr>
          <w:rFonts w:ascii="Times New Roman" w:eastAsia="Times New Roman" w:hAnsi="Times New Roman" w:cs="Times New Roman"/>
          <w:b/>
        </w:rPr>
        <w:t>Madde 3- İhaleye İlişkin Bilgiler ile İhale ve Son Teklif Verme Tarih ve Saati</w:t>
      </w:r>
      <w:r w:rsidRPr="00EA7F03">
        <w:rPr>
          <w:rFonts w:ascii="Times New Roman" w:eastAsia="Times New Roman" w:hAnsi="Times New Roman" w:cs="Times New Roman"/>
          <w:b/>
          <w:u w:val="single"/>
        </w:rPr>
        <w:t xml:space="preserve">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3.1. </w:t>
      </w:r>
      <w:r>
        <w:rPr>
          <w:rFonts w:ascii="Times New Roman" w:eastAsia="Times New Roman" w:hAnsi="Times New Roman" w:cs="Times New Roman"/>
        </w:rPr>
        <w:t>İhale usulü, yeri ve teklif verme zamanı:</w:t>
      </w:r>
    </w:p>
    <w:p w:rsidR="009A75E7"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Pr>
          <w:rFonts w:ascii="Times New Roman" w:eastAsia="Times New Roman" w:hAnsi="Times New Roman" w:cs="Times New Roman"/>
        </w:rPr>
        <w:t>İhale usulü: Açık ihale</w:t>
      </w:r>
    </w:p>
    <w:p w:rsidR="009A75E7"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Tekliflerin sunulacağı adres: </w:t>
      </w:r>
      <w:r w:rsidR="00EA7F03">
        <w:rPr>
          <w:rFonts w:ascii="Times New Roman" w:eastAsia="Times New Roman" w:hAnsi="Times New Roman" w:cs="Times New Roman"/>
        </w:rPr>
        <w:t>Mevlana</w:t>
      </w:r>
      <w:r>
        <w:rPr>
          <w:rFonts w:ascii="Times New Roman" w:eastAsia="Times New Roman" w:hAnsi="Times New Roman" w:cs="Times New Roman"/>
        </w:rPr>
        <w:t xml:space="preserve"> Mah. </w:t>
      </w:r>
      <w:r w:rsidR="00EA7F03">
        <w:rPr>
          <w:rFonts w:ascii="Times New Roman" w:eastAsia="Times New Roman" w:hAnsi="Times New Roman" w:cs="Times New Roman"/>
        </w:rPr>
        <w:t>Mustafa Kemal Paşa Bulvarı</w:t>
      </w:r>
      <w:r>
        <w:rPr>
          <w:rFonts w:ascii="Times New Roman" w:eastAsia="Times New Roman" w:hAnsi="Times New Roman" w:cs="Times New Roman"/>
        </w:rPr>
        <w:t xml:space="preserve"> No:</w:t>
      </w:r>
      <w:r w:rsidR="00EA7F03">
        <w:rPr>
          <w:rFonts w:ascii="Times New Roman" w:eastAsia="Times New Roman" w:hAnsi="Times New Roman" w:cs="Times New Roman"/>
        </w:rPr>
        <w:t>79 Kat:5-6</w:t>
      </w:r>
      <w:r>
        <w:rPr>
          <w:rFonts w:ascii="Times New Roman" w:eastAsia="Times New Roman" w:hAnsi="Times New Roman" w:cs="Times New Roman"/>
        </w:rPr>
        <w:t xml:space="preserve"> Kocasinan KAYSERİ </w:t>
      </w:r>
    </w:p>
    <w:p w:rsidR="009A75E7"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İhalenin yapılacağı adres: </w:t>
      </w:r>
      <w:r w:rsidR="006F4699">
        <w:rPr>
          <w:rFonts w:ascii="Times New Roman" w:eastAsia="Times New Roman" w:hAnsi="Times New Roman" w:cs="Times New Roman"/>
        </w:rPr>
        <w:t xml:space="preserve">Mevlana Mah. Mustafa Kemal Paşa Bulvarı No:79 Kat:5-6 </w:t>
      </w:r>
      <w:r>
        <w:rPr>
          <w:rFonts w:ascii="Times New Roman" w:eastAsia="Times New Roman" w:hAnsi="Times New Roman" w:cs="Times New Roman"/>
        </w:rPr>
        <w:t>Kocasinan KAYSERİ</w:t>
      </w:r>
    </w:p>
    <w:p w:rsidR="009A75E7"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İhale komisyonunun toplantı yeri: </w:t>
      </w:r>
      <w:r w:rsidR="006F4699">
        <w:rPr>
          <w:rFonts w:ascii="Times New Roman" w:eastAsia="Times New Roman" w:hAnsi="Times New Roman" w:cs="Times New Roman"/>
        </w:rPr>
        <w:t xml:space="preserve">Mevlana Mah. Mustafa Kemal Paşa Bulvarı No:79 Kat:5-6 </w:t>
      </w:r>
      <w:r>
        <w:rPr>
          <w:rFonts w:ascii="Times New Roman" w:eastAsia="Times New Roman" w:hAnsi="Times New Roman" w:cs="Times New Roman"/>
        </w:rPr>
        <w:t xml:space="preserve">Kocasinan KAYSERİ </w:t>
      </w:r>
    </w:p>
    <w:p w:rsidR="0065667E"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Pr>
          <w:rFonts w:ascii="Times New Roman" w:eastAsia="Times New Roman" w:hAnsi="Times New Roman" w:cs="Times New Roman"/>
        </w:rPr>
        <w:t>İh</w:t>
      </w:r>
      <w:r w:rsidR="00932CBA">
        <w:rPr>
          <w:rFonts w:ascii="Times New Roman" w:eastAsia="Times New Roman" w:hAnsi="Times New Roman" w:cs="Times New Roman"/>
        </w:rPr>
        <w:t>ale (son teklif verme) tarihi:</w:t>
      </w:r>
      <w:r w:rsidR="007A7F98">
        <w:rPr>
          <w:rFonts w:ascii="Times New Roman" w:eastAsia="Times New Roman" w:hAnsi="Times New Roman" w:cs="Times New Roman"/>
        </w:rPr>
        <w:t xml:space="preserve"> </w:t>
      </w:r>
      <w:r w:rsidR="0091579C">
        <w:rPr>
          <w:rFonts w:ascii="Times New Roman" w:eastAsia="Times New Roman" w:hAnsi="Times New Roman" w:cs="Times New Roman"/>
        </w:rPr>
        <w:t>22</w:t>
      </w:r>
      <w:bookmarkStart w:id="0" w:name="_GoBack"/>
      <w:bookmarkEnd w:id="0"/>
      <w:r w:rsidR="007A7F98">
        <w:rPr>
          <w:rFonts w:ascii="Times New Roman" w:eastAsia="Times New Roman" w:hAnsi="Times New Roman" w:cs="Times New Roman"/>
        </w:rPr>
        <w:t>/12/201</w:t>
      </w:r>
      <w:r w:rsidR="00240181">
        <w:rPr>
          <w:rFonts w:ascii="Times New Roman" w:eastAsia="Times New Roman" w:hAnsi="Times New Roman" w:cs="Times New Roman"/>
        </w:rPr>
        <w:t>7</w:t>
      </w:r>
    </w:p>
    <w:p w:rsidR="009A75E7" w:rsidRDefault="00B36FD7" w:rsidP="00361EF0">
      <w:pPr>
        <w:pStyle w:val="ListeParagraf"/>
        <w:numPr>
          <w:ilvl w:val="0"/>
          <w:numId w:val="12"/>
        </w:numPr>
        <w:tabs>
          <w:tab w:val="left" w:pos="709"/>
        </w:tabs>
        <w:overflowPunct w:val="0"/>
        <w:autoSpaceDE w:val="0"/>
        <w:autoSpaceDN w:val="0"/>
        <w:adjustRightInd w:val="0"/>
        <w:spacing w:after="60"/>
        <w:jc w:val="both"/>
        <w:textAlignment w:val="baseline"/>
        <w:rPr>
          <w:rFonts w:ascii="Times New Roman" w:eastAsia="Times New Roman" w:hAnsi="Times New Roman" w:cs="Times New Roman"/>
        </w:rPr>
      </w:pPr>
      <w:r>
        <w:rPr>
          <w:rFonts w:ascii="Times New Roman" w:eastAsia="Times New Roman" w:hAnsi="Times New Roman" w:cs="Times New Roman"/>
        </w:rPr>
        <w:t>İh</w:t>
      </w:r>
      <w:r w:rsidR="00932CBA">
        <w:rPr>
          <w:rFonts w:ascii="Times New Roman" w:eastAsia="Times New Roman" w:hAnsi="Times New Roman" w:cs="Times New Roman"/>
        </w:rPr>
        <w:t xml:space="preserve">ale (son teklif verme) saati: </w:t>
      </w:r>
      <w:r w:rsidR="0031657D">
        <w:rPr>
          <w:rFonts w:ascii="Times New Roman" w:eastAsia="Times New Roman" w:hAnsi="Times New Roman" w:cs="Times New Roman"/>
        </w:rPr>
        <w:t>10</w:t>
      </w:r>
      <w:r w:rsidR="007A7F98">
        <w:rPr>
          <w:rFonts w:ascii="Times New Roman" w:eastAsia="Times New Roman" w:hAnsi="Times New Roman" w:cs="Times New Roman"/>
        </w:rPr>
        <w:t>:00</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3.2. </w:t>
      </w:r>
      <w:r>
        <w:rPr>
          <w:rFonts w:ascii="Times New Roman" w:eastAsia="Times New Roman" w:hAnsi="Times New Roman" w:cs="Times New Roman"/>
        </w:rPr>
        <w:t>Teklifler, ihale (son teklif verme) tarih ve saatine kadar yukarıda belirtilen yere verilebileceği gibi, iadeli taahhütlü posta yoluyla da gönderilebilir. İhale (son teklif verme) saatine kadar Ajansa ulaşmayan teklifler değerlendirmeye alınmaz.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3.3.</w:t>
      </w:r>
      <w:r>
        <w:rPr>
          <w:rFonts w:ascii="Times New Roman" w:eastAsia="Times New Roman" w:hAnsi="Times New Roman" w:cs="Times New Roman"/>
        </w:rPr>
        <w:t xml:space="preserve"> Verilen teklifler herhangi bir sebeple geri alınamaz.</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4- İhale Dokümanının Görülmesi ve Temini</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4.1.</w:t>
      </w:r>
      <w:r>
        <w:rPr>
          <w:rFonts w:ascii="Times New Roman" w:eastAsia="Times New Roman" w:hAnsi="Times New Roman" w:cs="Times New Roman"/>
        </w:rPr>
        <w:t xml:space="preserve"> İhale dokümanı aşağıda belirtilen adreste bedelsiz olarak görülebilir. Ancak, ihaleye teklif verecek olanların, Ajansça onaylı ihale dokümanını satın alması zorunludur. </w:t>
      </w:r>
    </w:p>
    <w:p w:rsidR="009A75E7" w:rsidRPr="00361EF0" w:rsidRDefault="00B36FD7" w:rsidP="00361EF0">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 xml:space="preserve">İhale dokümanının görülebileceği yer: Orta Anadolu Kalkınma Ajansı Hizmet Binası </w:t>
      </w:r>
      <w:r w:rsidR="00837373">
        <w:rPr>
          <w:rFonts w:ascii="Times New Roman" w:eastAsia="Times New Roman" w:hAnsi="Times New Roman" w:cs="Times New Roman"/>
        </w:rPr>
        <w:t xml:space="preserve">Mevlana </w:t>
      </w:r>
      <w:r w:rsidRPr="00361EF0">
        <w:rPr>
          <w:rFonts w:ascii="Times New Roman" w:eastAsia="Times New Roman" w:hAnsi="Times New Roman" w:cs="Times New Roman"/>
        </w:rPr>
        <w:t xml:space="preserve">Mah. </w:t>
      </w:r>
      <w:r w:rsidR="00837373">
        <w:rPr>
          <w:rFonts w:ascii="Times New Roman" w:eastAsia="Times New Roman" w:hAnsi="Times New Roman" w:cs="Times New Roman"/>
        </w:rPr>
        <w:t xml:space="preserve">Mustafa Kemal Paşa Bulvarı No:79 Kat: 5-6 </w:t>
      </w:r>
      <w:r w:rsidRPr="00361EF0">
        <w:rPr>
          <w:rFonts w:ascii="Times New Roman" w:eastAsia="Times New Roman" w:hAnsi="Times New Roman" w:cs="Times New Roman"/>
        </w:rPr>
        <w:t xml:space="preserve">Kocasinan KAYSERİ </w:t>
      </w:r>
    </w:p>
    <w:p w:rsidR="009A75E7" w:rsidRPr="00361EF0" w:rsidRDefault="00B36FD7" w:rsidP="00361EF0">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sidRPr="00361EF0">
        <w:rPr>
          <w:rFonts w:ascii="Times New Roman" w:eastAsia="Times New Roman" w:hAnsi="Times New Roman" w:cs="Times New Roman"/>
        </w:rPr>
        <w:t xml:space="preserve">İhale dokümanının satın alınabileceği yer: Orta Anadolu Kalkınma Ajansı Hizmet Binası </w:t>
      </w:r>
      <w:r w:rsidR="00837373">
        <w:rPr>
          <w:rFonts w:ascii="Times New Roman" w:eastAsia="Times New Roman" w:hAnsi="Times New Roman" w:cs="Times New Roman"/>
        </w:rPr>
        <w:t xml:space="preserve">Mevlana </w:t>
      </w:r>
      <w:r w:rsidRPr="00361EF0">
        <w:rPr>
          <w:rFonts w:ascii="Times New Roman" w:eastAsia="Times New Roman" w:hAnsi="Times New Roman" w:cs="Times New Roman"/>
        </w:rPr>
        <w:t xml:space="preserve">Mah. </w:t>
      </w:r>
      <w:r w:rsidR="00837373">
        <w:rPr>
          <w:rFonts w:ascii="Times New Roman" w:eastAsia="Times New Roman" w:hAnsi="Times New Roman" w:cs="Times New Roman"/>
        </w:rPr>
        <w:t>Mustafa Kemal Paşa Bulvarı</w:t>
      </w:r>
      <w:r w:rsidRPr="00361EF0">
        <w:rPr>
          <w:rFonts w:ascii="Times New Roman" w:eastAsia="Times New Roman" w:hAnsi="Times New Roman" w:cs="Times New Roman"/>
        </w:rPr>
        <w:t xml:space="preserve"> No:</w:t>
      </w:r>
      <w:r w:rsidR="00837373">
        <w:rPr>
          <w:rFonts w:ascii="Times New Roman" w:eastAsia="Times New Roman" w:hAnsi="Times New Roman" w:cs="Times New Roman"/>
        </w:rPr>
        <w:t>79 Kat:5-6</w:t>
      </w:r>
      <w:r w:rsidRPr="00361EF0">
        <w:rPr>
          <w:rFonts w:ascii="Times New Roman" w:eastAsia="Times New Roman" w:hAnsi="Times New Roman" w:cs="Times New Roman"/>
        </w:rPr>
        <w:t xml:space="preserve"> Kocasinan KAYSERİ </w:t>
      </w:r>
    </w:p>
    <w:p w:rsidR="009A75E7" w:rsidRPr="00D82AD7" w:rsidRDefault="00B36FD7" w:rsidP="00361EF0">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sidRPr="00D82AD7">
        <w:rPr>
          <w:rFonts w:ascii="Times New Roman" w:eastAsia="Times New Roman" w:hAnsi="Times New Roman" w:cs="Times New Roman"/>
        </w:rPr>
        <w:lastRenderedPageBreak/>
        <w:t xml:space="preserve">İhale dokümanı satış bedeli: </w:t>
      </w:r>
      <w:r w:rsidR="00B22147" w:rsidRPr="00D82AD7">
        <w:rPr>
          <w:rFonts w:ascii="Times New Roman" w:eastAsia="Times New Roman" w:hAnsi="Times New Roman" w:cs="Times New Roman"/>
        </w:rPr>
        <w:t>1</w:t>
      </w:r>
      <w:r w:rsidR="00D82AD7">
        <w:rPr>
          <w:rFonts w:ascii="Times New Roman" w:eastAsia="Times New Roman" w:hAnsi="Times New Roman" w:cs="Times New Roman"/>
        </w:rPr>
        <w:t>5</w:t>
      </w:r>
      <w:r w:rsidR="00617C22" w:rsidRPr="00D82AD7">
        <w:rPr>
          <w:rFonts w:ascii="Times New Roman" w:eastAsia="Times New Roman" w:hAnsi="Times New Roman" w:cs="Times New Roman"/>
        </w:rPr>
        <w:t>0</w:t>
      </w:r>
      <w:r w:rsidR="005E4EE3" w:rsidRPr="00D82AD7">
        <w:rPr>
          <w:rFonts w:ascii="Times New Roman" w:eastAsia="Times New Roman" w:hAnsi="Times New Roman" w:cs="Times New Roman"/>
        </w:rPr>
        <w:t>,00</w:t>
      </w:r>
      <w:r w:rsidRPr="00D82AD7">
        <w:rPr>
          <w:rFonts w:ascii="Times New Roman" w:eastAsia="Times New Roman" w:hAnsi="Times New Roman" w:cs="Times New Roman"/>
        </w:rPr>
        <w:t xml:space="preserve">-TL (Ajansın </w:t>
      </w:r>
      <w:proofErr w:type="spellStart"/>
      <w:r w:rsidRPr="00D82AD7">
        <w:rPr>
          <w:rFonts w:ascii="Times New Roman" w:eastAsia="Times New Roman" w:hAnsi="Times New Roman" w:cs="Times New Roman"/>
        </w:rPr>
        <w:t>Halkbankası</w:t>
      </w:r>
      <w:proofErr w:type="spellEnd"/>
      <w:r w:rsidRPr="00D82AD7">
        <w:rPr>
          <w:rFonts w:ascii="Times New Roman" w:eastAsia="Times New Roman" w:hAnsi="Times New Roman" w:cs="Times New Roman"/>
        </w:rPr>
        <w:t xml:space="preserve"> Sanayi Sitesi Şubesi nezdinde bulunan TR44 0001 2009 4890 0006 0000 06 </w:t>
      </w:r>
      <w:proofErr w:type="spellStart"/>
      <w:r w:rsidRPr="00D82AD7">
        <w:rPr>
          <w:rFonts w:ascii="Times New Roman" w:eastAsia="Times New Roman" w:hAnsi="Times New Roman" w:cs="Times New Roman"/>
        </w:rPr>
        <w:t>nolu</w:t>
      </w:r>
      <w:proofErr w:type="spellEnd"/>
      <w:r w:rsidRPr="00D82AD7">
        <w:rPr>
          <w:rFonts w:ascii="Times New Roman" w:eastAsia="Times New Roman" w:hAnsi="Times New Roman" w:cs="Times New Roman"/>
        </w:rPr>
        <w:t xml:space="preserve"> hesabına </w:t>
      </w:r>
      <w:r w:rsidR="00B22147" w:rsidRPr="00D82AD7">
        <w:rPr>
          <w:rFonts w:ascii="Times New Roman" w:eastAsia="Times New Roman" w:hAnsi="Times New Roman" w:cs="Times New Roman"/>
        </w:rPr>
        <w:t>1</w:t>
      </w:r>
      <w:r w:rsidR="00D82AD7">
        <w:rPr>
          <w:rFonts w:ascii="Times New Roman" w:eastAsia="Times New Roman" w:hAnsi="Times New Roman" w:cs="Times New Roman"/>
        </w:rPr>
        <w:t>5</w:t>
      </w:r>
      <w:r w:rsidR="00B22147" w:rsidRPr="00D82AD7">
        <w:rPr>
          <w:rFonts w:ascii="Times New Roman" w:eastAsia="Times New Roman" w:hAnsi="Times New Roman" w:cs="Times New Roman"/>
        </w:rPr>
        <w:t>0</w:t>
      </w:r>
      <w:r w:rsidR="007A7F98" w:rsidRPr="00D82AD7">
        <w:rPr>
          <w:rFonts w:ascii="Times New Roman" w:eastAsia="Times New Roman" w:hAnsi="Times New Roman" w:cs="Times New Roman"/>
        </w:rPr>
        <w:t>,00</w:t>
      </w:r>
      <w:r w:rsidRPr="00D82AD7">
        <w:rPr>
          <w:rFonts w:ascii="Times New Roman" w:eastAsia="Times New Roman" w:hAnsi="Times New Roman" w:cs="Times New Roman"/>
        </w:rPr>
        <w:t>-TL yatırıldığına ilişkin dekont karşılığı satış yapılacaktır.)</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4.2. </w:t>
      </w:r>
      <w:r>
        <w:rPr>
          <w:rFonts w:ascii="Times New Roman" w:eastAsia="Times New Roman" w:hAnsi="Times New Roman" w:cs="Times New Roman"/>
        </w:rPr>
        <w:t xml:space="preserve">İhale dokümanını satın almak isteyenler, ihale dokümanını oluşturan belgelerin aslına uygunluğunu ve belgelerin tamam olup olmadığını kontrol eder. Bu incelemeden sonra, ihale dokümanını oluşturan belgelerin tamamının aslına uygun olarak teslim alındığına dair standart form biri satın alana verilmek üzere iki nüsha olarak imzalanır. </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5- İhale Dokümanının Kapsamı</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5.1.</w:t>
      </w:r>
      <w:r>
        <w:rPr>
          <w:rFonts w:ascii="Times New Roman" w:eastAsia="Times New Roman" w:hAnsi="Times New Roman" w:cs="Times New Roman"/>
        </w:rPr>
        <w:t xml:space="preserve"> İhale dokümanı aşağıdaki belgelerden oluşmaktadır:</w:t>
      </w:r>
    </w:p>
    <w:p w:rsidR="009A75E7" w:rsidRDefault="00B36FD7" w:rsidP="003A4BC1">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İdari Şartname</w:t>
      </w:r>
    </w:p>
    <w:p w:rsidR="009A75E7" w:rsidRDefault="00B36FD7" w:rsidP="003A4BC1">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Teknik Şartname</w:t>
      </w:r>
    </w:p>
    <w:p w:rsidR="009A75E7" w:rsidRDefault="00B36FD7" w:rsidP="003A4BC1">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Sözleşme Taslağı</w:t>
      </w:r>
    </w:p>
    <w:p w:rsidR="009A75E7" w:rsidRDefault="00B36FD7" w:rsidP="003A4BC1">
      <w:pPr>
        <w:pStyle w:val="ListeParagraf"/>
        <w:numPr>
          <w:ilvl w:val="0"/>
          <w:numId w:val="12"/>
        </w:numPr>
        <w:tabs>
          <w:tab w:val="left" w:pos="709"/>
        </w:tabs>
        <w:overflowPunct w:val="0"/>
        <w:autoSpaceDE w:val="0"/>
        <w:autoSpaceDN w:val="0"/>
        <w:adjustRightInd w:val="0"/>
        <w:spacing w:after="120"/>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Standart formlar:</w:t>
      </w:r>
    </w:p>
    <w:p w:rsidR="009A75E7" w:rsidRDefault="00B36FD7" w:rsidP="003A4BC1">
      <w:pPr>
        <w:numPr>
          <w:ilvl w:val="0"/>
          <w:numId w:val="15"/>
        </w:numPr>
        <w:tabs>
          <w:tab w:val="left" w:pos="426"/>
          <w:tab w:val="left" w:pos="709"/>
          <w:tab w:val="left" w:pos="1070"/>
        </w:tabs>
        <w:spacing w:after="120"/>
        <w:ind w:left="1275" w:hanging="215"/>
        <w:jc w:val="both"/>
        <w:rPr>
          <w:rFonts w:ascii="Times New Roman" w:eastAsia="Times New Roman" w:hAnsi="Times New Roman" w:cs="Times New Roman"/>
        </w:rPr>
      </w:pPr>
      <w:r>
        <w:rPr>
          <w:rFonts w:ascii="Times New Roman" w:eastAsia="Times New Roman" w:hAnsi="Times New Roman" w:cs="Times New Roman"/>
        </w:rPr>
        <w:t>Yasaklı olunmadığına dair taahhütname</w:t>
      </w:r>
    </w:p>
    <w:p w:rsidR="009A75E7" w:rsidRDefault="00B36FD7" w:rsidP="003A4BC1">
      <w:pPr>
        <w:numPr>
          <w:ilvl w:val="0"/>
          <w:numId w:val="15"/>
        </w:numPr>
        <w:tabs>
          <w:tab w:val="left" w:pos="426"/>
          <w:tab w:val="left" w:pos="709"/>
          <w:tab w:val="left" w:pos="1070"/>
        </w:tabs>
        <w:spacing w:after="120"/>
        <w:ind w:left="1275" w:hanging="215"/>
        <w:jc w:val="both"/>
        <w:rPr>
          <w:rFonts w:ascii="Times New Roman" w:eastAsia="Times New Roman" w:hAnsi="Times New Roman" w:cs="Times New Roman"/>
        </w:rPr>
      </w:pPr>
      <w:r>
        <w:rPr>
          <w:rFonts w:ascii="Times New Roman" w:eastAsia="Times New Roman" w:hAnsi="Times New Roman" w:cs="Times New Roman"/>
        </w:rPr>
        <w:t>Birim Fiyat Teklif Mektubu</w:t>
      </w:r>
    </w:p>
    <w:p w:rsidR="009A75E7" w:rsidRDefault="00B36FD7" w:rsidP="003A4BC1">
      <w:pPr>
        <w:numPr>
          <w:ilvl w:val="0"/>
          <w:numId w:val="15"/>
        </w:numPr>
        <w:tabs>
          <w:tab w:val="left" w:pos="426"/>
          <w:tab w:val="left" w:pos="709"/>
          <w:tab w:val="left" w:pos="1070"/>
        </w:tabs>
        <w:spacing w:after="120"/>
        <w:ind w:left="1275" w:hanging="215"/>
        <w:jc w:val="both"/>
        <w:rPr>
          <w:rFonts w:ascii="Times New Roman" w:eastAsia="Times New Roman" w:hAnsi="Times New Roman" w:cs="Times New Roman"/>
        </w:rPr>
      </w:pPr>
      <w:r>
        <w:rPr>
          <w:rFonts w:ascii="Times New Roman" w:eastAsia="Times New Roman" w:hAnsi="Times New Roman" w:cs="Times New Roman"/>
        </w:rPr>
        <w:t>Birim Fiyat Teklif Cetveli</w:t>
      </w:r>
    </w:p>
    <w:p w:rsidR="009A75E7" w:rsidRDefault="00B36FD7" w:rsidP="003A4BC1">
      <w:pPr>
        <w:numPr>
          <w:ilvl w:val="0"/>
          <w:numId w:val="15"/>
        </w:numPr>
        <w:tabs>
          <w:tab w:val="left" w:pos="426"/>
          <w:tab w:val="left" w:pos="709"/>
          <w:tab w:val="left" w:pos="1070"/>
        </w:tabs>
        <w:spacing w:after="120"/>
        <w:ind w:left="1275" w:hanging="215"/>
        <w:jc w:val="both"/>
        <w:rPr>
          <w:rFonts w:ascii="Times New Roman" w:eastAsia="Times New Roman" w:hAnsi="Times New Roman" w:cs="Times New Roman"/>
        </w:rPr>
      </w:pPr>
      <w:r>
        <w:rPr>
          <w:rFonts w:ascii="Times New Roman" w:eastAsia="Times New Roman" w:hAnsi="Times New Roman" w:cs="Times New Roman"/>
        </w:rPr>
        <w:t>Geçici Teminat Mektubu</w:t>
      </w:r>
    </w:p>
    <w:p w:rsidR="009A75E7" w:rsidRDefault="00B36FD7" w:rsidP="003A4BC1">
      <w:pPr>
        <w:numPr>
          <w:ilvl w:val="0"/>
          <w:numId w:val="15"/>
        </w:numPr>
        <w:tabs>
          <w:tab w:val="left" w:pos="426"/>
          <w:tab w:val="left" w:pos="709"/>
          <w:tab w:val="left" w:pos="1070"/>
        </w:tabs>
        <w:spacing w:after="120"/>
        <w:ind w:left="1275" w:hanging="215"/>
        <w:jc w:val="both"/>
        <w:rPr>
          <w:rFonts w:ascii="Times New Roman" w:eastAsia="Times New Roman" w:hAnsi="Times New Roman" w:cs="Times New Roman"/>
        </w:rPr>
      </w:pPr>
      <w:r>
        <w:rPr>
          <w:rFonts w:ascii="Times New Roman" w:eastAsia="Times New Roman" w:hAnsi="Times New Roman" w:cs="Times New Roman"/>
        </w:rPr>
        <w:t>Kesin Teminat Mektubu</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5.2</w:t>
      </w:r>
      <w:r>
        <w:rPr>
          <w:rFonts w:ascii="Times New Roman" w:eastAsia="Times New Roman" w:hAnsi="Times New Roman" w:cs="Times New Roman"/>
        </w:rPr>
        <w:t>. Ayrıca, bu Şartnamenin ilgili hükümleri gereğince Ajansın düzenleyeceği zeyilnameler ile isteklilerin yazılı talebi üzerine Ajans tarafından yapılan yazılı açıklamalar, ihale dokümanının bağlayıcı bir parçasıdır.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rPr>
        <w:t xml:space="preserve">. İstekli tarafından, ihale dokümanının içeriği dikkatli bir şekilde incelenmelidir. Teklifin verilmesine ilişkin şartların yerine getirilmemesinden kaynaklanan sorumluluk teklif verene aittir. </w:t>
      </w:r>
      <w:r>
        <w:rPr>
          <w:rFonts w:ascii="Times New Roman" w:eastAsia="Times New Roman" w:hAnsi="Times New Roman" w:cs="Times New Roman"/>
          <w:b/>
        </w:rPr>
        <w:t xml:space="preserve">İhale dokümanında öngörülen kriterlere ve şekil kurallarına uygun olmayan teklifler değerlendirmeye alınmaz.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6- Bildirim ve Tebligat Esasları</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6.1</w:t>
      </w:r>
      <w:r>
        <w:rPr>
          <w:rFonts w:ascii="Times New Roman" w:eastAsia="Times New Roman" w:hAnsi="Times New Roman" w:cs="Times New Roman"/>
        </w:rPr>
        <w:t>. Bildirim ve tebligat iadeli taahhütlü posta yoluyla veya imza karşılığı elden yapılır. Ancak, ihale dokümanının satın alındı belgesinde veya teklif mektubunda elektronik posta adresinin ve/veya faks numarasının belirtilmesi halinde, Ajans tarafından elektronik posta yoluyla veya faksla bildirim de yapılabilir.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6.2.</w:t>
      </w:r>
      <w:r>
        <w:rPr>
          <w:rFonts w:ascii="Times New Roman" w:eastAsia="Times New Roman" w:hAnsi="Times New Roman" w:cs="Times New Roman"/>
        </w:rPr>
        <w:t> İadeli taahhütlü mektupla yapılan tebligatta mektubun postaya verilmesini takip eden yedinci gün tebliğ tarihi sayılır. Tebligatın bu tarihten önce muhataba ulaşması halinde ise fiili tebliğ tarihi esas alınır.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6.3. </w:t>
      </w:r>
      <w:r>
        <w:rPr>
          <w:rFonts w:ascii="Times New Roman" w:eastAsia="Times New Roman" w:hAnsi="Times New Roman" w:cs="Times New Roman"/>
        </w:rPr>
        <w:t>Elektronik posta yoluyla veya faks ile yapılan bildirimlerde, bildirim tarihi tebliğ tarihi sayılır. Bu şekilde yapılan bildirimlerin aynı gün Ajans tarafından teyit edilmesi zorunludur. Aksi takdirde bildirim yapılmamış sayılır. Teyit işleminin gerçekleşmiş kabul edilmesi için tebligatın iadeli taahhütlü mektupla bildirime çıkarılmış olması yeterlidir. Elektronik posta yoluyla veya faks ile yapılan bildirimler, bildirim tarihi ve içeriğini de kapsayacak şekilde ayrıca belgelenir.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6.4.</w:t>
      </w:r>
      <w:r>
        <w:rPr>
          <w:rFonts w:ascii="Times New Roman" w:eastAsia="Times New Roman" w:hAnsi="Times New Roman" w:cs="Times New Roman"/>
        </w:rPr>
        <w:t xml:space="preserve"> Elektronik posta yoluyla yapılacak bildirimler, Ajansın resmi elektronik posta adresi kullanılarak yapılır.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sidRPr="00D5275A">
        <w:rPr>
          <w:rFonts w:ascii="Times New Roman" w:eastAsia="Times New Roman" w:hAnsi="Times New Roman" w:cs="Times New Roman"/>
          <w:b/>
        </w:rPr>
        <w:lastRenderedPageBreak/>
        <w:t>6.5.</w:t>
      </w:r>
      <w:r w:rsidR="00A03781">
        <w:rPr>
          <w:rFonts w:ascii="Times New Roman" w:eastAsia="Times New Roman" w:hAnsi="Times New Roman" w:cs="Times New Roman"/>
        </w:rPr>
        <w:t xml:space="preserve"> İstekli</w:t>
      </w:r>
      <w:r>
        <w:rPr>
          <w:rFonts w:ascii="Times New Roman" w:eastAsia="Times New Roman" w:hAnsi="Times New Roman" w:cs="Times New Roman"/>
        </w:rPr>
        <w:t>ler tarafından Ajansla yapılacak yazışmalarda, elektronik posta ve faks kullanılamaz.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II- İHALEYE KATILMAYA İLİŞKİN HUSUSLAR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7- İhaleye Katılabilmek İçin Gereken Belgeler ve Yeterlik Kriterleri</w:t>
      </w:r>
    </w:p>
    <w:p w:rsidR="009A75E7" w:rsidRDefault="00B36FD7" w:rsidP="003A4BC1">
      <w:pPr>
        <w:widowControl w:val="0"/>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7.1. </w:t>
      </w:r>
      <w:r>
        <w:rPr>
          <w:rFonts w:ascii="Times New Roman" w:eastAsia="Times New Roman" w:hAnsi="Times New Roman" w:cs="Times New Roman"/>
        </w:rPr>
        <w:t>İsteklilerin ihaleye katılabilmeleri için aşağıda sayılan belgeleri teklifleri kapsamında sunmaları gerekir:</w:t>
      </w:r>
    </w:p>
    <w:p w:rsidR="009A75E7" w:rsidRDefault="00B36FD7" w:rsidP="00361EF0">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Mevzuatı gereği kayıtlı olduğu ticaret ve/veya sanayi odası veya ilgili meslek odası belgesi;</w:t>
      </w:r>
    </w:p>
    <w:p w:rsidR="009A75E7" w:rsidRDefault="00B36FD7" w:rsidP="00D5275A">
      <w:pPr>
        <w:numPr>
          <w:ilvl w:val="0"/>
          <w:numId w:val="15"/>
        </w:numPr>
        <w:tabs>
          <w:tab w:val="left" w:pos="426"/>
          <w:tab w:val="left" w:pos="709"/>
          <w:tab w:val="left" w:pos="1070"/>
        </w:tabs>
        <w:spacing w:after="60"/>
        <w:ind w:left="1275" w:hanging="215"/>
        <w:jc w:val="both"/>
        <w:rPr>
          <w:rFonts w:ascii="Times New Roman" w:eastAsia="Times New Roman" w:hAnsi="Times New Roman" w:cs="Times New Roman"/>
        </w:rPr>
      </w:pPr>
      <w:r>
        <w:rPr>
          <w:rFonts w:ascii="Times New Roman" w:eastAsia="Times New Roman" w:hAnsi="Times New Roman" w:cs="Times New Roman"/>
        </w:rPr>
        <w:t>Gerçek kişi olması halinde, kayıtlı olduğu ticaret ve/veya sanayi odasından ya da ilgili meslek odasından, ilk ilan veya ihale tarihinin içinde bulunduğu yılda alınmış, odaya kayıtlı olduğunu gösterir belge,</w:t>
      </w:r>
    </w:p>
    <w:p w:rsidR="009A75E7" w:rsidRDefault="00B36FD7" w:rsidP="00D5275A">
      <w:pPr>
        <w:numPr>
          <w:ilvl w:val="0"/>
          <w:numId w:val="15"/>
        </w:numPr>
        <w:tabs>
          <w:tab w:val="left" w:pos="426"/>
          <w:tab w:val="left" w:pos="709"/>
          <w:tab w:val="left" w:pos="1070"/>
        </w:tabs>
        <w:spacing w:after="60"/>
        <w:ind w:left="1275" w:hanging="215"/>
        <w:jc w:val="both"/>
        <w:rPr>
          <w:rFonts w:ascii="Times New Roman" w:eastAsia="Times New Roman" w:hAnsi="Times New Roman" w:cs="Times New Roman"/>
        </w:rPr>
      </w:pPr>
      <w:r>
        <w:rPr>
          <w:rFonts w:ascii="Times New Roman" w:eastAsia="Times New Roman" w:hAnsi="Times New Roman" w:cs="Times New Roman"/>
        </w:rPr>
        <w:t>Tüzel kişi olması halinde, ilgili mevzuatı gereği kayıtlı bulunduğu ticaret ve/veya sanayi odasından, ilk ilan veya ihale tarihinin içinde bulunduğu yılda alınmış, tüzel kişiliğin odaya kayıtlı olduğunu gösterir belge,</w:t>
      </w:r>
    </w:p>
    <w:p w:rsidR="009A75E7" w:rsidRDefault="00B36FD7" w:rsidP="00361EF0">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Teklif vermeye yetkili olduğunu gösteren imza beyannamesi veya imza sirküleri;</w:t>
      </w:r>
    </w:p>
    <w:p w:rsidR="009A75E7" w:rsidRDefault="00B36FD7" w:rsidP="00D5275A">
      <w:pPr>
        <w:numPr>
          <w:ilvl w:val="0"/>
          <w:numId w:val="15"/>
        </w:numPr>
        <w:tabs>
          <w:tab w:val="left" w:pos="426"/>
          <w:tab w:val="left" w:pos="709"/>
          <w:tab w:val="left" w:pos="1070"/>
        </w:tabs>
        <w:spacing w:after="60"/>
        <w:ind w:left="1275" w:hanging="215"/>
        <w:jc w:val="both"/>
        <w:rPr>
          <w:rFonts w:ascii="Times New Roman" w:eastAsia="Times New Roman" w:hAnsi="Times New Roman" w:cs="Times New Roman"/>
        </w:rPr>
      </w:pPr>
      <w:r>
        <w:rPr>
          <w:rFonts w:ascii="Times New Roman" w:eastAsia="Times New Roman" w:hAnsi="Times New Roman" w:cs="Times New Roman"/>
        </w:rPr>
        <w:t>Gerçek kişi olması halinde, noter tasdikli imza beyannamesi,</w:t>
      </w:r>
    </w:p>
    <w:p w:rsidR="009A75E7" w:rsidRDefault="00B36FD7" w:rsidP="00D5275A">
      <w:pPr>
        <w:numPr>
          <w:ilvl w:val="0"/>
          <w:numId w:val="15"/>
        </w:numPr>
        <w:tabs>
          <w:tab w:val="left" w:pos="426"/>
          <w:tab w:val="left" w:pos="709"/>
          <w:tab w:val="left" w:pos="1070"/>
        </w:tabs>
        <w:spacing w:after="60"/>
        <w:ind w:left="1275" w:hanging="215"/>
        <w:jc w:val="both"/>
        <w:rPr>
          <w:rFonts w:ascii="Times New Roman" w:eastAsia="Times New Roman" w:hAnsi="Times New Roman" w:cs="Times New Roman"/>
        </w:rPr>
      </w:pPr>
      <w:r>
        <w:rPr>
          <w:rFonts w:ascii="Times New Roman" w:eastAsia="Times New Roman" w:hAnsi="Times New Roman" w:cs="Times New Roman"/>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9A75E7" w:rsidRDefault="00B36FD7" w:rsidP="003A4BC1">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Bu Şartname ekinde yer alan standart forma uygun teklif mektubu,</w:t>
      </w:r>
    </w:p>
    <w:p w:rsidR="009A75E7" w:rsidRDefault="00B36FD7" w:rsidP="003A4BC1">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Bu Şartnamede belirlenen geçici teminata ilişkin standart forma uygun geçici teminat mektubu veya geçici teminat mektupları dışındaki teminatların Ajansın banka hesabına yatırıldığını gösteren makbuzlar,</w:t>
      </w:r>
    </w:p>
    <w:p w:rsidR="009A75E7" w:rsidRDefault="00B36FD7" w:rsidP="003A4BC1">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Bu Şartnamenin 7.4. ve 7.5. maddelerinde belirtilen, şekli ve içeriği Kalkınma Ajansları Mal, Hizmet ve Yapım İşi </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İhale Usul ve Esaslarına uygun düzenlenen yeterlilik belgeleri,</w:t>
      </w:r>
    </w:p>
    <w:p w:rsidR="009A75E7" w:rsidRDefault="00B36FD7" w:rsidP="003A4BC1">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Vekâleten ihaleye katılma halinde, vekil adına düzenlenmiş, ihaleye katılmaya ilişkin noter onaylı vekâletname ile vekilin noter tasdikli imza beyannamesi,</w:t>
      </w:r>
    </w:p>
    <w:p w:rsidR="009A75E7" w:rsidRDefault="00B36FD7" w:rsidP="003A4BC1">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
    <w:p w:rsidR="00AA1B22" w:rsidRDefault="00AA1B22" w:rsidP="003A4BC1">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sidRPr="00AA1B22">
        <w:rPr>
          <w:rFonts w:ascii="Times New Roman" w:eastAsia="Times New Roman" w:hAnsi="Times New Roman" w:cs="Times New Roman"/>
        </w:rPr>
        <w:t>Yüklenici tarafından imzalanmış ve kaşelenmiş teknik şartname, idari şartname ve sözleşme taslağı,</w:t>
      </w:r>
    </w:p>
    <w:p w:rsidR="00F965A8" w:rsidRPr="00F965A8" w:rsidRDefault="00F965A8" w:rsidP="007A7F98">
      <w:pPr>
        <w:pStyle w:val="ListeParagraf"/>
        <w:numPr>
          <w:ilvl w:val="0"/>
          <w:numId w:val="12"/>
        </w:numPr>
        <w:jc w:val="both"/>
        <w:rPr>
          <w:rFonts w:ascii="Times New Roman" w:eastAsia="Times New Roman" w:hAnsi="Times New Roman" w:cs="Times New Roman"/>
        </w:rPr>
      </w:pPr>
      <w:r w:rsidRPr="00F965A8">
        <w:rPr>
          <w:rFonts w:ascii="Times New Roman" w:eastAsia="Times New Roman" w:hAnsi="Times New Roman" w:cs="Times New Roman"/>
        </w:rPr>
        <w:t>İsteklinin vergi dairesi veya mali müşavir onaylı son döneme ait (201</w:t>
      </w:r>
      <w:r w:rsidR="001E3DD8">
        <w:rPr>
          <w:rFonts w:ascii="Times New Roman" w:eastAsia="Times New Roman" w:hAnsi="Times New Roman" w:cs="Times New Roman"/>
        </w:rPr>
        <w:t>6</w:t>
      </w:r>
      <w:r w:rsidRPr="00F965A8">
        <w:rPr>
          <w:rFonts w:ascii="Times New Roman" w:eastAsia="Times New Roman" w:hAnsi="Times New Roman" w:cs="Times New Roman"/>
        </w:rPr>
        <w:t>) bilanço ve gelir tablosu,</w:t>
      </w:r>
    </w:p>
    <w:p w:rsidR="009A75E7" w:rsidRDefault="00B36FD7" w:rsidP="007A7F98">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SGK Borcu Yoktur ve Vergi Borcu Yoktur belgeleri,</w:t>
      </w:r>
    </w:p>
    <w:p w:rsidR="009A75E7" w:rsidRDefault="00B36FD7" w:rsidP="007A7F98">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Kayıtlı Olduğu Meslek Odası’ndan Temin Edilen Faaliyet Belgesi</w:t>
      </w:r>
    </w:p>
    <w:p w:rsidR="009A75E7" w:rsidRDefault="00035E46" w:rsidP="00035E46">
      <w:pPr>
        <w:pStyle w:val="ListeParagraf"/>
        <w:numPr>
          <w:ilvl w:val="0"/>
          <w:numId w:val="12"/>
        </w:numPr>
        <w:tabs>
          <w:tab w:val="left" w:pos="709"/>
        </w:tabs>
        <w:overflowPunct w:val="0"/>
        <w:autoSpaceDE w:val="0"/>
        <w:autoSpaceDN w:val="0"/>
        <w:adjustRightInd w:val="0"/>
        <w:spacing w:after="120"/>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 xml:space="preserve">5188 Sayılı Kanunu kapsamında </w:t>
      </w:r>
      <w:r w:rsidRPr="00035E46">
        <w:rPr>
          <w:rFonts w:ascii="Times New Roman" w:eastAsia="Times New Roman" w:hAnsi="Times New Roman" w:cs="Times New Roman"/>
        </w:rPr>
        <w:t>Özel Güvenlik Şirketi Faaliyet İzin Belgesi</w:t>
      </w:r>
    </w:p>
    <w:p w:rsidR="00F965A8" w:rsidRDefault="00B36FD7" w:rsidP="00361EF0">
      <w:pPr>
        <w:tabs>
          <w:tab w:val="left" w:pos="567"/>
          <w:tab w:val="left" w:pos="5841"/>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7.</w:t>
      </w:r>
      <w:r w:rsidR="00B22147">
        <w:rPr>
          <w:rFonts w:ascii="Times New Roman" w:eastAsia="Times New Roman" w:hAnsi="Times New Roman" w:cs="Times New Roman"/>
          <w:b/>
        </w:rPr>
        <w:t>2</w:t>
      </w:r>
      <w:r>
        <w:rPr>
          <w:rFonts w:ascii="Times New Roman" w:eastAsia="Times New Roman" w:hAnsi="Times New Roman" w:cs="Times New Roman"/>
          <w:b/>
        </w:rPr>
        <w:t>. </w:t>
      </w:r>
      <w:r>
        <w:rPr>
          <w:rFonts w:ascii="Times New Roman" w:eastAsia="Times New Roman" w:hAnsi="Times New Roman" w:cs="Times New Roman"/>
        </w:rPr>
        <w:t xml:space="preserve">İhaleye iş ortaklığı olarak teklif verilemez. </w:t>
      </w:r>
    </w:p>
    <w:p w:rsidR="009A75E7" w:rsidRDefault="00B36FD7" w:rsidP="007A7F98">
      <w:pPr>
        <w:tabs>
          <w:tab w:val="left" w:pos="5841"/>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lastRenderedPageBreak/>
        <w:t>7.</w:t>
      </w:r>
      <w:r w:rsidR="00B22147">
        <w:rPr>
          <w:rFonts w:ascii="Times New Roman" w:eastAsia="Times New Roman" w:hAnsi="Times New Roman" w:cs="Times New Roman"/>
          <w:b/>
        </w:rPr>
        <w:t>3</w:t>
      </w:r>
      <w:r>
        <w:rPr>
          <w:rFonts w:ascii="Times New Roman" w:eastAsia="Times New Roman" w:hAnsi="Times New Roman" w:cs="Times New Roman"/>
          <w:b/>
        </w:rPr>
        <w:t>. Ekonomik ve mali yeterliğe ilişkin belgeler ve bu belgelerin taşıması gereken kriterler</w:t>
      </w:r>
      <w:r>
        <w:rPr>
          <w:rFonts w:ascii="Times New Roman" w:eastAsia="Times New Roman" w:hAnsi="Times New Roman" w:cs="Times New Roman"/>
        </w:rPr>
        <w:t>:</w:t>
      </w:r>
    </w:p>
    <w:p w:rsidR="009A75E7" w:rsidRDefault="00B36FD7" w:rsidP="003A4BC1">
      <w:pPr>
        <w:widowControl w:val="0"/>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rPr>
        <w:t>Teklif edilen bedelin %10’undan az olmamak üzere istekli tarafından belirlenecek tutarda bankalar nezdindeki kullanılmamış nakdi veya gayri nakdi kredisini ya da üzerinde kısıtlama bulunmayan mevduatını gösterir banka referans mektubu ihale dosyasında sunulacaktır</w:t>
      </w:r>
      <w:r w:rsidR="00916D70">
        <w:rPr>
          <w:rFonts w:ascii="Times New Roman" w:eastAsia="Times New Roman" w:hAnsi="Times New Roman" w:cs="Times New Roman"/>
        </w:rPr>
        <w:t>.</w:t>
      </w:r>
      <w:r w:rsidR="00581174">
        <w:rPr>
          <w:rFonts w:ascii="Times New Roman" w:eastAsia="Times New Roman" w:hAnsi="Times New Roman" w:cs="Times New Roman"/>
        </w:rPr>
        <w:t xml:space="preserve"> </w:t>
      </w:r>
      <w:r w:rsidR="00916D70" w:rsidRPr="00916D70">
        <w:rPr>
          <w:rFonts w:ascii="Times New Roman" w:eastAsia="Times New Roman" w:hAnsi="Times New Roman" w:cs="Times New Roman"/>
        </w:rPr>
        <w:t>Banka referans mektubunun ilk ilan tarihinden sonra düzenlenmiş olması zorunludur.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7.</w:t>
      </w:r>
      <w:r w:rsidR="00B22147">
        <w:rPr>
          <w:rFonts w:ascii="Times New Roman" w:eastAsia="Times New Roman" w:hAnsi="Times New Roman" w:cs="Times New Roman"/>
          <w:b/>
        </w:rPr>
        <w:t>4</w:t>
      </w:r>
      <w:r>
        <w:rPr>
          <w:rFonts w:ascii="Times New Roman" w:eastAsia="Times New Roman" w:hAnsi="Times New Roman" w:cs="Times New Roman"/>
          <w:b/>
        </w:rPr>
        <w:t>. Mesleki ve teknik yeterliğe ilişkin belgeler ve bu belgelerin taşıması gereken kriterler: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rPr>
        <w:t xml:space="preserve">İsteklinin teklif edilen bedelin % </w:t>
      </w:r>
      <w:r w:rsidR="00E47F58">
        <w:rPr>
          <w:rFonts w:ascii="Times New Roman" w:eastAsia="Times New Roman" w:hAnsi="Times New Roman" w:cs="Times New Roman"/>
        </w:rPr>
        <w:t>8</w:t>
      </w:r>
      <w:r>
        <w:rPr>
          <w:rFonts w:ascii="Times New Roman" w:eastAsia="Times New Roman" w:hAnsi="Times New Roman" w:cs="Times New Roman"/>
        </w:rPr>
        <w:t>0 oranından az olmamak üzere, ihale konusu işe</w:t>
      </w:r>
      <w:r w:rsidR="00111ECF">
        <w:rPr>
          <w:rFonts w:ascii="Times New Roman" w:eastAsia="Times New Roman" w:hAnsi="Times New Roman" w:cs="Times New Roman"/>
        </w:rPr>
        <w:t xml:space="preserve"> ait</w:t>
      </w:r>
      <w:r>
        <w:rPr>
          <w:rFonts w:ascii="Times New Roman" w:eastAsia="Times New Roman" w:hAnsi="Times New Roman" w:cs="Times New Roman"/>
        </w:rPr>
        <w:t xml:space="preserve"> iş deneyimini gösteren kamu kurum</w:t>
      </w:r>
      <w:r w:rsidR="00FB68F9">
        <w:rPr>
          <w:rFonts w:ascii="Times New Roman" w:eastAsia="Times New Roman" w:hAnsi="Times New Roman" w:cs="Times New Roman"/>
        </w:rPr>
        <w:t xml:space="preserve">undan </w:t>
      </w:r>
      <w:r>
        <w:rPr>
          <w:rFonts w:ascii="Times New Roman" w:eastAsia="Times New Roman" w:hAnsi="Times New Roman" w:cs="Times New Roman"/>
        </w:rPr>
        <w:t>alınm</w:t>
      </w:r>
      <w:r w:rsidR="007A7F98">
        <w:rPr>
          <w:rFonts w:ascii="Times New Roman" w:eastAsia="Times New Roman" w:hAnsi="Times New Roman" w:cs="Times New Roman"/>
        </w:rPr>
        <w:t xml:space="preserve">ış </w:t>
      </w:r>
      <w:r w:rsidR="00096C18">
        <w:rPr>
          <w:rFonts w:ascii="Times New Roman" w:eastAsia="Times New Roman" w:hAnsi="Times New Roman" w:cs="Times New Roman"/>
        </w:rPr>
        <w:t xml:space="preserve">en son yıla ait </w:t>
      </w:r>
      <w:r w:rsidR="007A7F98">
        <w:rPr>
          <w:rFonts w:ascii="Times New Roman" w:eastAsia="Times New Roman" w:hAnsi="Times New Roman" w:cs="Times New Roman"/>
        </w:rPr>
        <w:t xml:space="preserve">iş bitirme belgesi veya </w:t>
      </w:r>
      <w:r w:rsidR="005E4EE3">
        <w:rPr>
          <w:rFonts w:ascii="Times New Roman" w:eastAsia="Times New Roman" w:hAnsi="Times New Roman" w:cs="Times New Roman"/>
        </w:rPr>
        <w:t>müteahhitlik</w:t>
      </w:r>
      <w:r>
        <w:rPr>
          <w:rFonts w:ascii="Times New Roman" w:eastAsia="Times New Roman" w:hAnsi="Times New Roman" w:cs="Times New Roman"/>
        </w:rPr>
        <w:t xml:space="preserve"> karnesi ihale dosyasında sunulacaktır.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7.</w:t>
      </w:r>
      <w:r w:rsidR="00B22147">
        <w:rPr>
          <w:rFonts w:ascii="Times New Roman" w:eastAsia="Times New Roman" w:hAnsi="Times New Roman" w:cs="Times New Roman"/>
          <w:b/>
        </w:rPr>
        <w:t>5</w:t>
      </w:r>
      <w:r>
        <w:rPr>
          <w:rFonts w:ascii="Times New Roman" w:eastAsia="Times New Roman" w:hAnsi="Times New Roman" w:cs="Times New Roman"/>
          <w:b/>
        </w:rPr>
        <w:t xml:space="preserve">. Belgelerin sunuluş şekli: </w:t>
      </w:r>
    </w:p>
    <w:p w:rsidR="009A75E7" w:rsidRDefault="00B36FD7" w:rsidP="00361EF0">
      <w:pPr>
        <w:tabs>
          <w:tab w:val="left" w:pos="566"/>
        </w:tabs>
        <w:spacing w:after="120"/>
        <w:ind w:left="567"/>
        <w:jc w:val="both"/>
        <w:rPr>
          <w:rFonts w:ascii="Times New Roman" w:eastAsia="Times New Roman" w:hAnsi="Times New Roman" w:cs="Times New Roman"/>
        </w:rPr>
      </w:pPr>
      <w:r>
        <w:rPr>
          <w:rFonts w:ascii="Times New Roman" w:eastAsia="Times New Roman" w:hAnsi="Times New Roman" w:cs="Times New Roman"/>
          <w:b/>
        </w:rPr>
        <w:t>7.</w:t>
      </w:r>
      <w:r w:rsidR="00B22147">
        <w:rPr>
          <w:rFonts w:ascii="Times New Roman" w:eastAsia="Times New Roman" w:hAnsi="Times New Roman" w:cs="Times New Roman"/>
          <w:b/>
        </w:rPr>
        <w:t>5</w:t>
      </w:r>
      <w:r>
        <w:rPr>
          <w:rFonts w:ascii="Times New Roman" w:eastAsia="Times New Roman" w:hAnsi="Times New Roman" w:cs="Times New Roman"/>
          <w:b/>
        </w:rPr>
        <w:t>.1.</w:t>
      </w:r>
      <w:r>
        <w:rPr>
          <w:rFonts w:ascii="Times New Roman" w:eastAsia="Times New Roman" w:hAnsi="Times New Roman" w:cs="Times New Roman"/>
        </w:rPr>
        <w:t xml:space="preserve"> İstekliler, yukarıda sayılan belgelerin aslını veya aslına uygunluğu noterce onaylanmış örneklerini vermek zorundadır. Ancak, Türkiye Ticaret Sicili Gazetesi Nizamnamesinin 9’uncu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Kamu kurum ve kuruluşları ile kamu kurumu niteliğindeki meslek kuruluşlarının internet sayfası üzerinden temin edilebilen ve teyidi yapılabilen ihaleye katılım ve yeterlik belgelerinin internet çıktısı sunulabilir.</w:t>
      </w:r>
    </w:p>
    <w:p w:rsidR="009A75E7" w:rsidRDefault="00B36FD7" w:rsidP="00361EF0">
      <w:pPr>
        <w:tabs>
          <w:tab w:val="left" w:pos="567"/>
        </w:tabs>
        <w:spacing w:after="120"/>
        <w:ind w:left="567"/>
        <w:jc w:val="both"/>
        <w:rPr>
          <w:rFonts w:ascii="Times New Roman" w:eastAsia="Times New Roman" w:hAnsi="Times New Roman" w:cs="Times New Roman"/>
        </w:rPr>
      </w:pPr>
      <w:r>
        <w:rPr>
          <w:rFonts w:ascii="Times New Roman" w:eastAsia="Times New Roman" w:hAnsi="Times New Roman" w:cs="Times New Roman"/>
          <w:b/>
        </w:rPr>
        <w:t>7.</w:t>
      </w:r>
      <w:r w:rsidR="00B22147">
        <w:rPr>
          <w:rFonts w:ascii="Times New Roman" w:eastAsia="Times New Roman" w:hAnsi="Times New Roman" w:cs="Times New Roman"/>
          <w:b/>
        </w:rPr>
        <w:t>5</w:t>
      </w:r>
      <w:r>
        <w:rPr>
          <w:rFonts w:ascii="Times New Roman" w:eastAsia="Times New Roman" w:hAnsi="Times New Roman" w:cs="Times New Roman"/>
          <w:b/>
        </w:rPr>
        <w:t>.2.</w:t>
      </w:r>
      <w:r>
        <w:rPr>
          <w:rFonts w:ascii="Times New Roman" w:eastAsia="Times New Roman" w:hAnsi="Times New Roman" w:cs="Times New Roman"/>
        </w:rPr>
        <w:t xml:space="preserve"> Noter onaylı belgelerin aslına uygun olduğunu belirten bir şerh taşıması zorunlu olup, sureti veya fotokopisi görülerek onaylanmış olanlar ile “ibraz edilenin aynıdır” veya bu anlama gelecek bir şerh taşıyanlar geçerli kabul edilmeyecektir.</w:t>
      </w:r>
    </w:p>
    <w:p w:rsidR="009A75E7" w:rsidRDefault="00B36FD7" w:rsidP="00361EF0">
      <w:pPr>
        <w:tabs>
          <w:tab w:val="left" w:pos="567"/>
        </w:tabs>
        <w:spacing w:after="120"/>
        <w:ind w:left="567"/>
        <w:jc w:val="both"/>
        <w:rPr>
          <w:rFonts w:ascii="Times New Roman" w:eastAsia="Times New Roman" w:hAnsi="Times New Roman" w:cs="Times New Roman"/>
        </w:rPr>
      </w:pPr>
      <w:r>
        <w:rPr>
          <w:rFonts w:ascii="Times New Roman" w:eastAsia="Times New Roman" w:hAnsi="Times New Roman" w:cs="Times New Roman"/>
          <w:b/>
        </w:rPr>
        <w:t>7.</w:t>
      </w:r>
      <w:r w:rsidR="00B22147">
        <w:rPr>
          <w:rFonts w:ascii="Times New Roman" w:eastAsia="Times New Roman" w:hAnsi="Times New Roman" w:cs="Times New Roman"/>
          <w:b/>
        </w:rPr>
        <w:t>5</w:t>
      </w:r>
      <w:r>
        <w:rPr>
          <w:rFonts w:ascii="Times New Roman" w:eastAsia="Times New Roman" w:hAnsi="Times New Roman" w:cs="Times New Roman"/>
          <w:b/>
        </w:rPr>
        <w:t>.3.</w:t>
      </w:r>
      <w:r>
        <w:rPr>
          <w:rFonts w:ascii="Times New Roman" w:eastAsia="Times New Roman" w:hAnsi="Times New Roman" w:cs="Times New Roman"/>
        </w:rPr>
        <w:t xml:space="preserve"> İstekliler, istenen belgelerin aslı yerine ihale tarihinden önce Ajans tarafından “aslı Ajans</w:t>
      </w:r>
      <w:r w:rsidR="005E4EE3">
        <w:rPr>
          <w:rFonts w:ascii="Times New Roman" w:eastAsia="Times New Roman" w:hAnsi="Times New Roman" w:cs="Times New Roman"/>
        </w:rPr>
        <w:t xml:space="preserve"> tarafından </w:t>
      </w:r>
      <w:r>
        <w:rPr>
          <w:rFonts w:ascii="Times New Roman" w:eastAsia="Times New Roman" w:hAnsi="Times New Roman" w:cs="Times New Roman"/>
        </w:rPr>
        <w:t xml:space="preserve">görülmüştür” veya bu anlama gelecek şekilde şerh düşülen suretlerini tekliflerine ekleyebilirler.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8- İhalenin Yabancı İsteklilere Açıklığı</w:t>
      </w:r>
      <w:r>
        <w:rPr>
          <w:rFonts w:ascii="Times New Roman" w:eastAsia="Times New Roman" w:hAnsi="Times New Roman" w:cs="Times New Roman"/>
        </w:rPr>
        <w:t>:</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8.1.</w:t>
      </w:r>
      <w:r>
        <w:rPr>
          <w:rFonts w:ascii="Times New Roman" w:eastAsia="Times New Roman" w:hAnsi="Times New Roman" w:cs="Times New Roman"/>
        </w:rPr>
        <w:t xml:space="preserve"> </w:t>
      </w:r>
      <w:r w:rsidR="00B36FD7">
        <w:rPr>
          <w:rFonts w:ascii="Times New Roman" w:eastAsia="Times New Roman" w:hAnsi="Times New Roman" w:cs="Times New Roman"/>
        </w:rPr>
        <w:t xml:space="preserve">Bu ihaleye yabancı istekliler teklifte bulunamaz.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9- İhaleye Katılamayacak Olanlar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9.1.</w:t>
      </w:r>
      <w:r>
        <w:rPr>
          <w:rFonts w:ascii="Times New Roman" w:eastAsia="Times New Roman" w:hAnsi="Times New Roman" w:cs="Times New Roman"/>
        </w:rPr>
        <w:t xml:space="preserve"> Kalkınma Ajansları Mal, Hizmet ve Yapım İşi Satınalma İhale Usul ve Esaslar’nın 40. maddesinde ihaleye katılamayacağı belirtilenler kendileri ve başkaları adına hiçbir şekilde ihaleye katılamazlar.</w:t>
      </w:r>
    </w:p>
    <w:p w:rsidR="00E74099" w:rsidRPr="00E74099" w:rsidRDefault="00E74099" w:rsidP="00361EF0">
      <w:pPr>
        <w:tabs>
          <w:tab w:val="left" w:pos="567"/>
          <w:tab w:val="left" w:leader="dot" w:pos="8505"/>
          <w:tab w:val="left" w:leader="dot" w:pos="9072"/>
        </w:tabs>
        <w:spacing w:after="120"/>
        <w:jc w:val="both"/>
        <w:rPr>
          <w:rFonts w:ascii="Times New Roman" w:eastAsia="Times New Roman" w:hAnsi="Times New Roman" w:cs="Times New Roman"/>
        </w:rPr>
      </w:pPr>
      <w:r w:rsidRPr="00E74099">
        <w:rPr>
          <w:rFonts w:ascii="Times New Roman" w:eastAsia="Times New Roman" w:hAnsi="Times New Roman" w:cs="Times New Roman"/>
          <w:b/>
        </w:rPr>
        <w:t>9.2.</w:t>
      </w:r>
      <w:r>
        <w:rPr>
          <w:rFonts w:ascii="Times New Roman" w:eastAsia="Times New Roman" w:hAnsi="Times New Roman" w:cs="Times New Roman"/>
          <w:b/>
        </w:rPr>
        <w:t xml:space="preserve"> </w:t>
      </w:r>
      <w:r w:rsidRPr="00E74099">
        <w:rPr>
          <w:rFonts w:ascii="Times New Roman" w:eastAsia="Times New Roman" w:hAnsi="Times New Roman" w:cs="Times New Roman"/>
          <w:b/>
        </w:rPr>
        <w:t xml:space="preserve">Şirket ortaklarının veya şahıs şirketi sahiplerinin milli güvenliğe tehdit oluşturduğu tespit edilen yapı, oluşum veya gruplara ya da terör örgütlerine üyeliği veya </w:t>
      </w:r>
      <w:proofErr w:type="spellStart"/>
      <w:r w:rsidRPr="00E74099">
        <w:rPr>
          <w:rFonts w:ascii="Times New Roman" w:eastAsia="Times New Roman" w:hAnsi="Times New Roman" w:cs="Times New Roman"/>
          <w:b/>
        </w:rPr>
        <w:t>iltisakı</w:t>
      </w:r>
      <w:proofErr w:type="spellEnd"/>
      <w:r w:rsidRPr="00E74099">
        <w:rPr>
          <w:rFonts w:ascii="Times New Roman" w:eastAsia="Times New Roman" w:hAnsi="Times New Roman" w:cs="Times New Roman"/>
          <w:b/>
        </w:rPr>
        <w:t xml:space="preserve"> ya da bunlarla irtibatı nedeniyle haklarında idari işlem tesis edilenler ile aynı gerekçeyle haklarında suç soruşturması veya kovuşturması yürütülenler ihaleye başvuruda bulunamaz. Buna rağmen teklif verenlerin teklifleri geçersiz kabul edilir.</w:t>
      </w:r>
    </w:p>
    <w:p w:rsidR="009A75E7" w:rsidRDefault="00E74099"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9.3</w:t>
      </w:r>
      <w:r w:rsidR="00B36FD7">
        <w:rPr>
          <w:rFonts w:ascii="Times New Roman" w:eastAsia="Times New Roman" w:hAnsi="Times New Roman" w:cs="Times New Roman"/>
          <w:b/>
        </w:rPr>
        <w:t>.</w:t>
      </w:r>
      <w:r w:rsidR="00B36FD7">
        <w:rPr>
          <w:rFonts w:ascii="Times New Roman" w:eastAsia="Times New Roman" w:hAnsi="Times New Roman" w:cs="Times New Roman"/>
        </w:rPr>
        <w:t xml:space="preserve"> Bu yasaklara rağmen ihaleye katılan istekliler tekliflerin değerlendirilmesi aşamasında tespit edilememesi nedeniyle bunlardan biri üzerine ihale yapılmışsa, teminatı gelir kaydedilerek ihale iptal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9.</w:t>
      </w:r>
      <w:r w:rsidR="00E74099">
        <w:rPr>
          <w:rFonts w:ascii="Times New Roman" w:eastAsia="Times New Roman" w:hAnsi="Times New Roman" w:cs="Times New Roman"/>
          <w:b/>
        </w:rPr>
        <w:t>4</w:t>
      </w:r>
      <w:r>
        <w:rPr>
          <w:rFonts w:ascii="Times New Roman" w:eastAsia="Times New Roman" w:hAnsi="Times New Roman" w:cs="Times New Roman"/>
          <w:b/>
        </w:rPr>
        <w:t>.</w:t>
      </w:r>
      <w:r>
        <w:rPr>
          <w:rFonts w:ascii="Calibri" w:eastAsia="Calibri" w:hAnsi="Calibri" w:cs="Calibri"/>
        </w:rPr>
        <w:t xml:space="preserve"> </w:t>
      </w:r>
      <w:r>
        <w:rPr>
          <w:rFonts w:ascii="Times New Roman" w:eastAsia="Times New Roman" w:hAnsi="Times New Roman" w:cs="Times New Roman"/>
        </w:rPr>
        <w:t>Kesinleşmiş Sosyal Sigortalar prim borcu ve kesinleşmiş vergi borcu olanlar.</w:t>
      </w:r>
    </w:p>
    <w:p w:rsidR="00E74099" w:rsidRDefault="00E74099" w:rsidP="00361EF0">
      <w:pPr>
        <w:tabs>
          <w:tab w:val="left" w:pos="567"/>
          <w:tab w:val="left" w:leader="dot" w:pos="8505"/>
          <w:tab w:val="left" w:leader="dot" w:pos="9072"/>
        </w:tabs>
        <w:spacing w:after="120"/>
        <w:jc w:val="both"/>
        <w:rPr>
          <w:rFonts w:ascii="Times New Roman" w:eastAsia="Times New Roman" w:hAnsi="Times New Roman" w:cs="Times New Roman"/>
        </w:rPr>
      </w:pPr>
    </w:p>
    <w:p w:rsidR="00E74099" w:rsidRDefault="00E74099" w:rsidP="00361EF0">
      <w:pPr>
        <w:tabs>
          <w:tab w:val="left" w:pos="567"/>
          <w:tab w:val="left" w:leader="dot" w:pos="8505"/>
          <w:tab w:val="left" w:leader="dot" w:pos="9072"/>
        </w:tabs>
        <w:spacing w:after="120"/>
        <w:jc w:val="both"/>
        <w:rPr>
          <w:rFonts w:ascii="Times New Roman" w:eastAsia="Times New Roman" w:hAnsi="Times New Roman" w:cs="Times New Roman"/>
        </w:rPr>
      </w:pP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lastRenderedPageBreak/>
        <w:t>Madde 10- Değerlendirme Dışı Bırakılma ve Yasak Fiil veya Davranışlar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10.1.</w:t>
      </w:r>
      <w:r>
        <w:rPr>
          <w:rFonts w:ascii="Times New Roman" w:eastAsia="Times New Roman" w:hAnsi="Times New Roman" w:cs="Times New Roman"/>
        </w:rPr>
        <w:t xml:space="preserve"> İsteklilerin, teklif tarihinde Kalkınma Ajansları Mal, Hizmet ve Yapım İşi Satınalma Usul ve Esaslarının 41. maddesinde belirtilen durumlarda olmaması gerekmektedir. İhale üzerinde kalan istekli ile sözleşmenin imzalanmasından önce ilgili maddede belirtilen durumların olmadığına ilişkin taahhütname verecektir.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10.2.</w:t>
      </w:r>
      <w:r>
        <w:rPr>
          <w:rFonts w:ascii="Times New Roman" w:eastAsia="Times New Roman" w:hAnsi="Times New Roman" w:cs="Times New Roman"/>
        </w:rPr>
        <w:t xml:space="preserve"> Teklif tarihinde Kalkınma Ajansları Mal, Hizmet ve Yapım İşi </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Usul ve Esaslarının 41.maddesi uyarınca değerlendirme dışı bırakılma nedenlerini taşıyan istekliler değerlendirme dışı bırakılır.</w:t>
      </w:r>
    </w:p>
    <w:p w:rsidR="00380A2A"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10.3.</w:t>
      </w:r>
      <w:r>
        <w:rPr>
          <w:rFonts w:ascii="Times New Roman" w:eastAsia="Times New Roman" w:hAnsi="Times New Roman" w:cs="Times New Roman"/>
        </w:rPr>
        <w:t xml:space="preserve"> Kalkınma Ajansları Mal, Hizmet ve Yapım İşi </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Usul ve Esaslarının 40. maddesinde belirtilen yasaklara rağmen ihaleye katılan istekliler ihale dışı bırakılarak geçici teminatları gelir kaydedilir. Yasaklılık durumu fark edilemeyip bu kişilerden birine ihale yapılmış ise, teminatı gelir kaydedilerek ihale iptal edilir. </w:t>
      </w:r>
    </w:p>
    <w:p w:rsidR="009A75E7" w:rsidRDefault="00380A2A" w:rsidP="00361EF0">
      <w:pPr>
        <w:tabs>
          <w:tab w:val="left" w:pos="567"/>
          <w:tab w:val="left" w:leader="dot" w:pos="8505"/>
          <w:tab w:val="left" w:leader="dot" w:pos="9072"/>
        </w:tabs>
        <w:spacing w:after="120"/>
        <w:jc w:val="both"/>
        <w:rPr>
          <w:rFonts w:ascii="Times New Roman" w:eastAsia="Times New Roman" w:hAnsi="Times New Roman" w:cs="Times New Roman"/>
        </w:rPr>
      </w:pPr>
      <w:r w:rsidRPr="00380A2A">
        <w:rPr>
          <w:rFonts w:ascii="Times New Roman" w:eastAsia="Times New Roman" w:hAnsi="Times New Roman" w:cs="Times New Roman"/>
          <w:b/>
        </w:rPr>
        <w:t>10.4.</w:t>
      </w:r>
      <w:r>
        <w:rPr>
          <w:rFonts w:ascii="Times New Roman" w:eastAsia="Times New Roman" w:hAnsi="Times New Roman" w:cs="Times New Roman"/>
        </w:rPr>
        <w:t xml:space="preserve"> </w:t>
      </w:r>
      <w:r w:rsidR="00B36FD7">
        <w:rPr>
          <w:rFonts w:ascii="Times New Roman" w:eastAsia="Times New Roman" w:hAnsi="Times New Roman" w:cs="Times New Roman"/>
        </w:rPr>
        <w:t xml:space="preserve">Kalkınma Ajansları Mal, Hizmet ve Yapım İşi </w:t>
      </w:r>
      <w:proofErr w:type="spellStart"/>
      <w:r w:rsidR="00B36FD7">
        <w:rPr>
          <w:rFonts w:ascii="Times New Roman" w:eastAsia="Times New Roman" w:hAnsi="Times New Roman" w:cs="Times New Roman"/>
        </w:rPr>
        <w:t>Satınalma</w:t>
      </w:r>
      <w:proofErr w:type="spellEnd"/>
      <w:r w:rsidR="00B36FD7">
        <w:rPr>
          <w:rFonts w:ascii="Times New Roman" w:eastAsia="Times New Roman" w:hAnsi="Times New Roman" w:cs="Times New Roman"/>
        </w:rPr>
        <w:t xml:space="preserve"> Usul ve Esaslarının 41. Maddesinde ifade edilen yasak fiil ve davranışlarda bulundukları tespit edilenler hakkında, Genel Sekreter tarafından bir yıldan iki yıla kadar ihalelere katılmaktan yasaklama kararı verilir. Yasaklılığa ilişkin karar paydaş veri tabanına işlenir.</w:t>
      </w:r>
    </w:p>
    <w:p w:rsidR="00380A2A" w:rsidRDefault="00380A2A" w:rsidP="00361EF0">
      <w:pPr>
        <w:keepNext/>
        <w:tabs>
          <w:tab w:val="left" w:pos="567"/>
          <w:tab w:val="left" w:leader="dot" w:pos="8505"/>
          <w:tab w:val="left" w:leader="dot" w:pos="9072"/>
        </w:tabs>
        <w:spacing w:after="120"/>
        <w:jc w:val="both"/>
        <w:rPr>
          <w:rFonts w:ascii="Times New Roman" w:eastAsia="Times New Roman" w:hAnsi="Times New Roman" w:cs="Times New Roman"/>
          <w:b/>
        </w:rPr>
      </w:pPr>
      <w:r w:rsidRPr="00380A2A">
        <w:rPr>
          <w:rFonts w:ascii="Times New Roman" w:eastAsia="Times New Roman" w:hAnsi="Times New Roman" w:cs="Times New Roman"/>
          <w:b/>
        </w:rPr>
        <w:t>13.5.</w:t>
      </w:r>
      <w:r w:rsidRPr="00380A2A">
        <w:rPr>
          <w:rFonts w:ascii="Times New Roman" w:eastAsia="Times New Roman" w:hAnsi="Times New Roman" w:cs="Times New Roman"/>
          <w:b/>
        </w:rPr>
        <w:tab/>
      </w:r>
      <w:r w:rsidRPr="00380A2A">
        <w:rPr>
          <w:rFonts w:ascii="Times New Roman" w:eastAsia="Times New Roman" w:hAnsi="Times New Roman" w:cs="Times New Roman"/>
        </w:rPr>
        <w:t xml:space="preserve">Ayrıca, şirket ortaklarının veya şahıs şirketi sahiplerinin milli güvenliğe tehdit oluşturduğu tespit edilen yapı, oluşum veya gruplara ya da terör örgütlerine üyeliği veya </w:t>
      </w:r>
      <w:proofErr w:type="spellStart"/>
      <w:r w:rsidRPr="00380A2A">
        <w:rPr>
          <w:rFonts w:ascii="Times New Roman" w:eastAsia="Times New Roman" w:hAnsi="Times New Roman" w:cs="Times New Roman"/>
        </w:rPr>
        <w:t>iltisakı</w:t>
      </w:r>
      <w:proofErr w:type="spellEnd"/>
      <w:r w:rsidRPr="00380A2A">
        <w:rPr>
          <w:rFonts w:ascii="Times New Roman" w:eastAsia="Times New Roman" w:hAnsi="Times New Roman" w:cs="Times New Roman"/>
        </w:rPr>
        <w:t xml:space="preserve"> ya da bunlarla irtibatı nedeniyle haklarında idari işlem tesis edilenler ile aynı gerekçeyle haklarında suç soruşturması veya kovuşturması yürütülenler ihaleye başvuruda bulunamaz. Buna rağmen teklif verenlerin teklifleri geçersiz kabul edilir.</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11- Teklif Hazırlama Giderleri</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11.1.</w:t>
      </w:r>
      <w:r>
        <w:rPr>
          <w:rFonts w:ascii="Times New Roman" w:eastAsia="Times New Roman" w:hAnsi="Times New Roman" w:cs="Times New Roman"/>
        </w:rPr>
        <w:t xml:space="preserve"> </w:t>
      </w:r>
      <w:r w:rsidR="00B36FD7">
        <w:rPr>
          <w:rFonts w:ascii="Times New Roman" w:eastAsia="Times New Roman" w:hAnsi="Times New Roman" w:cs="Times New Roman"/>
        </w:rPr>
        <w:t xml:space="preserve">Tekliflerin hazırlanması ve sunulması ile ilgili bütün masraflar isteklilere aittir. İstekli, teklifini hazırlamak için yapmış olduğu hiçbir masrafı Ajanstan isteyemez. </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 xml:space="preserve">Madde 12- İşin Yapılacağı Yerin Görülmesi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12.1.</w:t>
      </w:r>
      <w:r>
        <w:rPr>
          <w:rFonts w:ascii="Times New Roman" w:eastAsia="Times New Roman" w:hAnsi="Times New Roman" w:cs="Times New Roman"/>
        </w:rPr>
        <w:t xml:space="preserve"> İşin yapılacağı yeri ve çevresini gezmek, inceleme yapmak, teklifini hazırlamak ve taahhüde girmek için gerekli olabilecek tüm bilgileri temin etmek isteklinin sorumluluğundadır. İşyeri ve çevresinin görülmesiyle ilgili bütün masraflar istekliye aittir.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12.2.</w:t>
      </w:r>
      <w:r>
        <w:rPr>
          <w:rFonts w:ascii="Times New Roman" w:eastAsia="Times New Roman" w:hAnsi="Times New Roman" w:cs="Times New Roman"/>
        </w:rPr>
        <w:t xml:space="preserve"> İstekli, işin yapılacağı yeri ve çevresini gezmekle; işyerinin şekline ve mahiyetine, iklim şartlarına, işinin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12.3.</w:t>
      </w:r>
      <w:r>
        <w:rPr>
          <w:rFonts w:ascii="Times New Roman" w:eastAsia="Times New Roman" w:hAnsi="Times New Roman" w:cs="Times New Roman"/>
        </w:rPr>
        <w:t xml:space="preserve"> İstekli veya temsilcilerinin işin yapılacağı yeri görmek istemesi halinde, işin gerçekleştirileceği binaya ve/veya araziye girilmesi için gerekli izinler Ajans tarafından verilecektir.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12.4.</w:t>
      </w:r>
      <w:r>
        <w:rPr>
          <w:rFonts w:ascii="Times New Roman" w:eastAsia="Times New Roman" w:hAnsi="Times New Roman" w:cs="Times New Roman"/>
        </w:rPr>
        <w:t xml:space="preserve"> Tekliflerin değerlendirilmesinde, isteklinin işin yapılacağı yeri incelediği ve teklifini buna göre hazırladığı kabul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 xml:space="preserve">Madde 13- İhale Dokümanına İlişkin Açıklama Yapılması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13.1. </w:t>
      </w:r>
      <w:r>
        <w:rPr>
          <w:rFonts w:ascii="Times New Roman" w:eastAsia="Times New Roman" w:hAnsi="Times New Roman" w:cs="Times New Roman"/>
        </w:rPr>
        <w:t>İstekliler, tekliflerin hazırlanması aşamasında, ihale dokümanında açıklanmasına ihtiyaç duydukları hususlarla ilgili olarak, ihale tarihinden (5) beş gün öncesine kadar yazılı olarak açıklama talep edebilir. Bu tarihten sonra yapılacak açıklama talepleri değerlendirmeye alınmayacaktır.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lastRenderedPageBreak/>
        <w:t>13.2.</w:t>
      </w:r>
      <w:r>
        <w:rPr>
          <w:rFonts w:ascii="Times New Roman" w:eastAsia="Times New Roman" w:hAnsi="Times New Roman" w:cs="Times New Roman"/>
        </w:rPr>
        <w:t xml:space="preserve"> Talebin uygun görülmesi halinde Ajansça yapılacak yazılı açıklama, ihale tarihinden en az (2) iki gün öncesinde bilgi sahibi olmalarını temin edecek şekilde ihale dokümanı alanların tamamına gönderilir veya imza karşılığı elden tebliğ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13.3.</w:t>
      </w:r>
      <w:r>
        <w:rPr>
          <w:rFonts w:ascii="Times New Roman" w:eastAsia="Times New Roman" w:hAnsi="Times New Roman" w:cs="Times New Roman"/>
        </w:rPr>
        <w:t xml:space="preserve"> Açıklamada, sorular ile Ajansın ayrıntılı cevabı yer alır, açıklama talebinde bulunanın kimliği belirtilmez.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13.4.</w:t>
      </w:r>
      <w:r>
        <w:rPr>
          <w:rFonts w:ascii="Times New Roman" w:eastAsia="Times New Roman" w:hAnsi="Times New Roman" w:cs="Times New Roman"/>
        </w:rPr>
        <w:t xml:space="preserve"> Açıklamalar, açıklamanın yapıldığı tarihten sonra dokümanı satın alanlara ihale dokümanının bir parçası olarak verilir.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14- İhale Dokümanında Değişiklik Yapılması</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14.1.</w:t>
      </w:r>
      <w:r>
        <w:rPr>
          <w:rFonts w:ascii="Times New Roman" w:eastAsia="Times New Roman" w:hAnsi="Times New Roman" w:cs="Times New Roman"/>
        </w:rPr>
        <w:t xml:space="preserve"> İlan yapıldıktan sonra ihale dokümanında değişiklik yapılmaması esastır. Ancak, tekliflerin hazırlanmasını veya işin gerçekleştirilmesini etkileyebilecek maddi veya teknik hatalar veya eksikliklerin Ajansça tespit edilmesi veya Ajansa yazılı olarak bildirilmesi halinde, zeyilname düzenlenmek suretiyle ihale dokümanında değişiklik yapılabilir. Zeyilname, ihale dokümanının bağlayıcı bir parçası olarak ihale dokümanına eklenir.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14.2.</w:t>
      </w:r>
      <w:r>
        <w:rPr>
          <w:rFonts w:ascii="Times New Roman" w:eastAsia="Times New Roman" w:hAnsi="Times New Roman" w:cs="Times New Roman"/>
        </w:rPr>
        <w:t xml:space="preserve"> Zeyilname, ihale tarihinden en az 3 (üç) gün öncesinde bilgi sahibi olmalarını temin edecek şekilde ihale dokümanı alanların tamamına gönderilir veya imza karşılığı elden tebliğ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14.3.</w:t>
      </w:r>
      <w:r>
        <w:rPr>
          <w:rFonts w:ascii="Times New Roman" w:eastAsia="Times New Roman" w:hAnsi="Times New Roman" w:cs="Times New Roman"/>
        </w:rPr>
        <w:t xml:space="preserve"> Zeyilname düzenlenmesi nedeniyle tekliflerin hazırlanabilmesi için ek süreye ihtiyaç duyulması halinde Ajans, ihale tarihini bir defaya mahsus olmak üzere en fazla yirmi gün süreyle zeyilname ile erteleyebilir. Erteleme süresince, ihale dokümanının satılmasına ve teklif alınmasına devam edilecektir.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14.4.</w:t>
      </w:r>
      <w:r>
        <w:rPr>
          <w:rFonts w:ascii="Times New Roman" w:eastAsia="Times New Roman" w:hAnsi="Times New Roman" w:cs="Times New Roman"/>
        </w:rPr>
        <w:t xml:space="preserve"> Zeyilname düzenlenmesi halinde, tekliflerini bu düzenlemeden önce vermiş olan istekliler tekliflerini geri çekerek, yeniden teklif verebilirler.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15- İhale Saatinden Önce İhalenin İptal Edilmesi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15.1.</w:t>
      </w:r>
      <w:r>
        <w:rPr>
          <w:rFonts w:ascii="Times New Roman" w:eastAsia="Times New Roman" w:hAnsi="Times New Roman" w:cs="Times New Roman"/>
        </w:rPr>
        <w:t xml:space="preserve"> Ajans tarafından gerekli görülen veya ihale dokümanında yer alan belgelerde ihalenin yapılmasına engel olan ve düzeltilmesi mümkün bulunmayan hususların tespit edildiği hallerde, ihale saatinden önce ihale iptal edilebilir.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15.2.</w:t>
      </w:r>
      <w:r>
        <w:rPr>
          <w:rFonts w:ascii="Times New Roman" w:eastAsia="Times New Roman" w:hAnsi="Times New Roman" w:cs="Times New Roman"/>
        </w:rPr>
        <w:t xml:space="preserve"> Bu durumda, iptal nedeni belirtilmek suretiyle ihalenin iptal edildiği ilan edilerek duyurulur. Bu aşamaya kadar teklif vermiş olanlara ihalenin iptal edildiği ayrıca tebliğ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15.3.</w:t>
      </w:r>
      <w:r>
        <w:rPr>
          <w:rFonts w:ascii="Times New Roman" w:eastAsia="Times New Roman" w:hAnsi="Times New Roman" w:cs="Times New Roman"/>
        </w:rPr>
        <w:t xml:space="preserve"> İhalenin iptal edilmesi halinde, verilmiş olan bütün teklifler reddedilmiş sayılır ve bu teklifler açılmaksızın isteklilere iade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15.4.</w:t>
      </w:r>
      <w:r>
        <w:rPr>
          <w:rFonts w:ascii="Times New Roman" w:eastAsia="Times New Roman" w:hAnsi="Times New Roman" w:cs="Times New Roman"/>
        </w:rPr>
        <w:t xml:space="preserve"> İhalenin iptal edilmesi nedeniyle isteklilerce Ajanstan herhangi bir hak talebinde bulunulamaz.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16- İş Ortaklığı</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16.1.</w:t>
      </w:r>
      <w:r>
        <w:rPr>
          <w:rFonts w:ascii="Times New Roman" w:eastAsia="Times New Roman" w:hAnsi="Times New Roman" w:cs="Times New Roman"/>
        </w:rPr>
        <w:t xml:space="preserve"> </w:t>
      </w:r>
      <w:r w:rsidR="00B36FD7">
        <w:rPr>
          <w:rFonts w:ascii="Times New Roman" w:eastAsia="Times New Roman" w:hAnsi="Times New Roman" w:cs="Times New Roman"/>
        </w:rPr>
        <w:t>İş ortaklığı ihaleye teklif veremez</w:t>
      </w:r>
      <w:r w:rsidR="00D5275A">
        <w:rPr>
          <w:rFonts w:ascii="Times New Roman" w:eastAsia="Times New Roman" w:hAnsi="Times New Roman" w:cs="Times New Roman"/>
        </w:rPr>
        <w:t>.</w:t>
      </w:r>
      <w:r w:rsidR="00B36FD7">
        <w:rPr>
          <w:rFonts w:ascii="Times New Roman" w:eastAsia="Times New Roman" w:hAnsi="Times New Roman" w:cs="Times New Roman"/>
        </w:rPr>
        <w:t xml:space="preserve">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Madde 17- Konsorsiyum </w:t>
      </w:r>
      <w:r>
        <w:rPr>
          <w:rFonts w:ascii="Times New Roman" w:eastAsia="Times New Roman" w:hAnsi="Times New Roman" w:cs="Times New Roman"/>
          <w:vertAlign w:val="superscript"/>
        </w:rPr>
        <w:t xml:space="preserve"> </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17.1.</w:t>
      </w:r>
      <w:r>
        <w:rPr>
          <w:rFonts w:ascii="Times New Roman" w:eastAsia="Times New Roman" w:hAnsi="Times New Roman" w:cs="Times New Roman"/>
        </w:rPr>
        <w:t xml:space="preserve"> </w:t>
      </w:r>
      <w:r w:rsidR="00B36FD7">
        <w:rPr>
          <w:rFonts w:ascii="Times New Roman" w:eastAsia="Times New Roman" w:hAnsi="Times New Roman" w:cs="Times New Roman"/>
        </w:rPr>
        <w:t>Konsorsiyumlar ihaleye teklif veremez</w:t>
      </w:r>
      <w:r w:rsidR="00D5275A">
        <w:rPr>
          <w:rFonts w:ascii="Times New Roman" w:eastAsia="Times New Roman" w:hAnsi="Times New Roman" w:cs="Times New Roman"/>
        </w:rPr>
        <w:t>.</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 xml:space="preserve">Madde 18- Alt Yükleniciler  </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b/>
        </w:rPr>
      </w:pPr>
      <w:r w:rsidRPr="00CA1B90">
        <w:rPr>
          <w:rFonts w:ascii="Times New Roman" w:eastAsia="Times New Roman" w:hAnsi="Times New Roman" w:cs="Times New Roman"/>
          <w:b/>
        </w:rPr>
        <w:t>18.1.</w:t>
      </w:r>
      <w:r>
        <w:rPr>
          <w:rFonts w:ascii="Times New Roman" w:eastAsia="Times New Roman" w:hAnsi="Times New Roman" w:cs="Times New Roman"/>
        </w:rPr>
        <w:t xml:space="preserve"> </w:t>
      </w:r>
      <w:r w:rsidR="00B36FD7">
        <w:rPr>
          <w:rFonts w:ascii="Times New Roman" w:eastAsia="Times New Roman" w:hAnsi="Times New Roman" w:cs="Times New Roman"/>
        </w:rPr>
        <w:t>İhale konusu hizmetin tamamı veya bir kısmı, alt yüklenicilere yaptırılamaz.</w:t>
      </w:r>
    </w:p>
    <w:p w:rsidR="00E74099" w:rsidRDefault="00E74099" w:rsidP="00361EF0">
      <w:pPr>
        <w:tabs>
          <w:tab w:val="left" w:pos="567"/>
          <w:tab w:val="left" w:leader="dot" w:pos="8505"/>
          <w:tab w:val="left" w:leader="dot" w:pos="9072"/>
        </w:tabs>
        <w:spacing w:after="120"/>
        <w:jc w:val="both"/>
        <w:rPr>
          <w:rFonts w:ascii="Times New Roman" w:eastAsia="Times New Roman" w:hAnsi="Times New Roman" w:cs="Times New Roman"/>
          <w:b/>
        </w:rPr>
      </w:pPr>
    </w:p>
    <w:p w:rsidR="00E74099" w:rsidRDefault="00E74099" w:rsidP="00361EF0">
      <w:pPr>
        <w:tabs>
          <w:tab w:val="left" w:pos="567"/>
          <w:tab w:val="left" w:leader="dot" w:pos="8505"/>
          <w:tab w:val="left" w:leader="dot" w:pos="9072"/>
        </w:tabs>
        <w:spacing w:after="120"/>
        <w:jc w:val="both"/>
        <w:rPr>
          <w:rFonts w:ascii="Times New Roman" w:eastAsia="Times New Roman" w:hAnsi="Times New Roman" w:cs="Times New Roman"/>
          <w:b/>
        </w:rPr>
      </w:pPr>
    </w:p>
    <w:p w:rsidR="00E74099" w:rsidRDefault="00E74099" w:rsidP="00361EF0">
      <w:pPr>
        <w:tabs>
          <w:tab w:val="left" w:pos="567"/>
          <w:tab w:val="left" w:leader="dot" w:pos="8505"/>
          <w:tab w:val="left" w:leader="dot" w:pos="9072"/>
        </w:tabs>
        <w:spacing w:after="120"/>
        <w:jc w:val="both"/>
        <w:rPr>
          <w:rFonts w:ascii="Times New Roman" w:eastAsia="Times New Roman" w:hAnsi="Times New Roman" w:cs="Times New Roman"/>
          <w:b/>
        </w:rPr>
      </w:pP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lastRenderedPageBreak/>
        <w:t>III- TEKLİFLERİN HAZIRLANMASI VE SUNULMASINA İLİŞKİN HUSUSLAR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19- Teklif ve Sözleşme Türü</w:t>
      </w:r>
      <w:r>
        <w:rPr>
          <w:rFonts w:ascii="Times New Roman" w:eastAsia="Times New Roman" w:hAnsi="Times New Roman" w:cs="Times New Roman"/>
        </w:rPr>
        <w:t>:</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19.1.</w:t>
      </w:r>
      <w:r>
        <w:rPr>
          <w:rFonts w:ascii="Times New Roman" w:eastAsia="Times New Roman" w:hAnsi="Times New Roman" w:cs="Times New Roman"/>
        </w:rPr>
        <w:t xml:space="preserve"> </w:t>
      </w:r>
      <w:r w:rsidR="00B36FD7">
        <w:rPr>
          <w:rFonts w:ascii="Times New Roman" w:eastAsia="Times New Roman" w:hAnsi="Times New Roman" w:cs="Times New Roman"/>
        </w:rPr>
        <w:t>İstekliler tekliflerini, her bir iş kalemi için teklif edilen birim fiyatlarının miktarlarla çarpımı sonucu b</w:t>
      </w:r>
      <w:r w:rsidR="006E5549">
        <w:rPr>
          <w:rFonts w:ascii="Times New Roman" w:eastAsia="Times New Roman" w:hAnsi="Times New Roman" w:cs="Times New Roman"/>
        </w:rPr>
        <w:t>ulunan toplam bedel üzerinden (</w:t>
      </w:r>
      <w:r w:rsidR="00B36FD7">
        <w:rPr>
          <w:rFonts w:ascii="Times New Roman" w:eastAsia="Times New Roman" w:hAnsi="Times New Roman" w:cs="Times New Roman"/>
        </w:rPr>
        <w:t xml:space="preserve">KDV HARİÇ) birim fiyat şeklinde vereceklerdir. İhale sonucu, ihale üzerinde bırakılan istekliyle her bir iş kalemi için teklif edilen birim fiyatların miktarlarla çarpımı sonucu bulunan toplam bedel üzerinden birim fiyat sözleşme imzalanacaktır.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Madde 20- Kısmi Teklif Verilmesi </w:t>
      </w:r>
    </w:p>
    <w:p w:rsidR="009A75E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20.1.</w:t>
      </w:r>
      <w:r>
        <w:rPr>
          <w:rFonts w:ascii="Times New Roman" w:eastAsia="Times New Roman" w:hAnsi="Times New Roman" w:cs="Times New Roman"/>
        </w:rPr>
        <w:t xml:space="preserve"> </w:t>
      </w:r>
      <w:r w:rsidR="00B36FD7">
        <w:rPr>
          <w:rFonts w:ascii="Times New Roman" w:eastAsia="Times New Roman" w:hAnsi="Times New Roman" w:cs="Times New Roman"/>
        </w:rPr>
        <w:t>Bu ihalede işin tamamı için teklif verilecektir.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21- Teklif ve Ödemelerde Geçerli Para Birimi</w:t>
      </w:r>
    </w:p>
    <w:p w:rsidR="00EF4127" w:rsidRDefault="00CA1B90" w:rsidP="00361EF0">
      <w:pPr>
        <w:tabs>
          <w:tab w:val="left" w:pos="567"/>
          <w:tab w:val="left" w:leader="dot" w:pos="8505"/>
          <w:tab w:val="left" w:leader="dot" w:pos="9072"/>
        </w:tabs>
        <w:spacing w:after="120"/>
        <w:jc w:val="both"/>
        <w:rPr>
          <w:rFonts w:ascii="Times New Roman" w:eastAsia="Times New Roman" w:hAnsi="Times New Roman" w:cs="Times New Roman"/>
          <w:b/>
        </w:rPr>
      </w:pPr>
      <w:r w:rsidRPr="00CA1B90">
        <w:rPr>
          <w:rFonts w:ascii="Times New Roman" w:eastAsia="Times New Roman" w:hAnsi="Times New Roman" w:cs="Times New Roman"/>
          <w:b/>
        </w:rPr>
        <w:t>21.1.</w:t>
      </w:r>
      <w:r>
        <w:rPr>
          <w:rFonts w:ascii="Times New Roman" w:eastAsia="Times New Roman" w:hAnsi="Times New Roman" w:cs="Times New Roman"/>
        </w:rPr>
        <w:t xml:space="preserve"> </w:t>
      </w:r>
      <w:r w:rsidR="00B36FD7">
        <w:rPr>
          <w:rFonts w:ascii="Times New Roman" w:eastAsia="Times New Roman" w:hAnsi="Times New Roman" w:cs="Times New Roman"/>
        </w:rPr>
        <w:t>İstekliler, teklifini gösteren fiyatları ve bunların toplam tutarlarını Türk Lirası olarak belirtecektir. Sözleşme konusu işin ödemelerinde de bu para birimi kullanılacaktır.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22- Tekliflerin Sunulma Şekli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22.1. </w:t>
      </w:r>
      <w:r>
        <w:rPr>
          <w:rFonts w:ascii="Times New Roman" w:eastAsia="Times New Roman" w:hAnsi="Times New Roman" w:cs="Times New Roman"/>
        </w:rPr>
        <w:t>Teklif mektubu ve geçici teminat da dahil olmak üzere ihaleye katılabilme şartı olarak bu Şartnamede istenilen bütün belgeler bir zarfa veya pakete konulur. Zarfın veya paketin üzerine isteklinin adı, soyadı veya ticaret unvanı, tebligata esas açık adresi, teklifin hangi işe ait olduğu ve ihaleyi yapan Ajansın açık adresi yazılır. Zarfın veya paketin yapıştırılan yeri istekli tarafından imzalanarak, mühürlenir veya kaşelenir.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22.2. </w:t>
      </w:r>
      <w:r>
        <w:rPr>
          <w:rFonts w:ascii="Times New Roman" w:eastAsia="Times New Roman" w:hAnsi="Times New Roman" w:cs="Times New Roman"/>
        </w:rPr>
        <w:t>Teklifler, ihale dokümanında belirtilen ihale saatine kadar sıra numaralı alındılar karşılığında Ajansa (tekliflerin sunulacağı yere) teslim edilir. Bu saatten sonra verilen teklifler kabul edilmez ve açılmadan istekliye iade edilir. Bu durum bir tutanakla tespit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22.3.</w:t>
      </w:r>
      <w:r>
        <w:rPr>
          <w:rFonts w:ascii="Times New Roman" w:eastAsia="Times New Roman" w:hAnsi="Times New Roman" w:cs="Times New Roman"/>
        </w:rPr>
        <w:t> Teklifler iadeli taahhütlü olarak posta ile de gönderilebilir. Posta ile gönderilecek tekliflerin ihale dokümanında belirtilen ihale saatine kadar Ajansa ulaşması şarttır. Postadaki gecikme nedeniyle işleme konulmayacak olan tekliflerin alınış zamanı bir tutanakla tespit edilir ve bu teklifler değerlendirmeye alınmaz.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22.4. </w:t>
      </w:r>
      <w:r>
        <w:rPr>
          <w:rFonts w:ascii="Times New Roman" w:eastAsia="Times New Roman" w:hAnsi="Times New Roman" w:cs="Times New Roman"/>
        </w:rPr>
        <w:t xml:space="preserve">Zeyilname ile teklif verme süresinin uzatılması halinde, Ajans ve isteklilerin ilk teklif verme tarih ve saatine bağlı tüm hak ve yükümlülükleri süre açısından, tespit edilecek yeni teklif verme tarih ve saatine kadar uzatılmış sayılır.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23- Teklif Mektubunun Şekli ve İçeriği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23.1. </w:t>
      </w:r>
      <w:r>
        <w:rPr>
          <w:rFonts w:ascii="Times New Roman" w:eastAsia="Times New Roman" w:hAnsi="Times New Roman" w:cs="Times New Roman"/>
        </w:rPr>
        <w:t>Teklif mektupları, ekteki form örneğine uygun şekilde yazılı ve imzalı olarak sunulur.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23.2. </w:t>
      </w:r>
      <w:r>
        <w:rPr>
          <w:rFonts w:ascii="Times New Roman" w:eastAsia="Times New Roman" w:hAnsi="Times New Roman" w:cs="Times New Roman"/>
        </w:rPr>
        <w:t>Teklif Mektubunda;</w:t>
      </w:r>
      <w:r>
        <w:rPr>
          <w:rFonts w:ascii="Times New Roman" w:eastAsia="Times New Roman" w:hAnsi="Times New Roman" w:cs="Times New Roman"/>
          <w:b/>
        </w:rPr>
        <w:t xml:space="preserve"> </w:t>
      </w:r>
    </w:p>
    <w:p w:rsidR="009A75E7" w:rsidRDefault="00B36FD7" w:rsidP="00D5275A">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İhale dokümanının tamamen okunup kabul edildiğinin belirtilmesi,</w:t>
      </w:r>
    </w:p>
    <w:p w:rsidR="009A75E7" w:rsidRDefault="00B36FD7" w:rsidP="00D5275A">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Teklif edilen bedelin rakam ve yazı ile birbirine uygun olarak açıkça yazılması,</w:t>
      </w:r>
    </w:p>
    <w:p w:rsidR="009A75E7" w:rsidRDefault="00B36FD7" w:rsidP="00D5275A">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Kazıntı, silinti, düzeltme bulunmaması,</w:t>
      </w:r>
    </w:p>
    <w:p w:rsidR="009A75E7" w:rsidRDefault="00B36FD7" w:rsidP="00D5275A">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Türk vatandaşı gerçek kişilerin Türkiye Cumhuriyeti kimlik numarasının, Türkiye’de faaliyet gösteren tüzel kişilerin ise vergi kimlik numarasının belirtilmesi,</w:t>
      </w:r>
    </w:p>
    <w:p w:rsidR="009A75E7" w:rsidRDefault="00B36FD7" w:rsidP="00D5275A">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Teklif mektubunun ad, soyadı veya ticaret unvanı yazılmak suretiyle yetkili kişilerce imzalanmış olması, zorunludur.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24- Tekliflerin Geçerlilik Süresi</w:t>
      </w:r>
    </w:p>
    <w:p w:rsidR="009A75E7" w:rsidRDefault="00B36FD7" w:rsidP="00361EF0">
      <w:pPr>
        <w:tabs>
          <w:tab w:val="left" w:pos="566"/>
        </w:tabs>
        <w:spacing w:after="120"/>
        <w:jc w:val="both"/>
        <w:rPr>
          <w:rFonts w:ascii="Times New Roman" w:eastAsia="Times New Roman" w:hAnsi="Times New Roman" w:cs="Times New Roman"/>
        </w:rPr>
      </w:pPr>
      <w:r>
        <w:rPr>
          <w:rFonts w:ascii="Times New Roman" w:eastAsia="Times New Roman" w:hAnsi="Times New Roman" w:cs="Times New Roman"/>
          <w:b/>
        </w:rPr>
        <w:t>24.1.</w:t>
      </w:r>
      <w:r>
        <w:rPr>
          <w:rFonts w:ascii="Times New Roman" w:eastAsia="Times New Roman" w:hAnsi="Times New Roman" w:cs="Times New Roman"/>
        </w:rPr>
        <w:t xml:space="preserve">   Tekliflerin geçerlilik süresi, ihale tarihinden itibaren </w:t>
      </w:r>
      <w:r w:rsidR="007A7F98">
        <w:rPr>
          <w:rFonts w:ascii="Times New Roman" w:eastAsia="Times New Roman" w:hAnsi="Times New Roman" w:cs="Times New Roman"/>
        </w:rPr>
        <w:t>6</w:t>
      </w:r>
      <w:r>
        <w:rPr>
          <w:rFonts w:ascii="Times New Roman" w:eastAsia="Times New Roman" w:hAnsi="Times New Roman" w:cs="Times New Roman"/>
        </w:rPr>
        <w:t>0 (</w:t>
      </w:r>
      <w:r w:rsidR="007A7F98">
        <w:rPr>
          <w:rFonts w:ascii="Times New Roman" w:eastAsia="Times New Roman" w:hAnsi="Times New Roman" w:cs="Times New Roman"/>
        </w:rPr>
        <w:t>Altmış</w:t>
      </w:r>
      <w:r>
        <w:rPr>
          <w:rFonts w:ascii="Times New Roman" w:eastAsia="Times New Roman" w:hAnsi="Times New Roman" w:cs="Times New Roman"/>
        </w:rPr>
        <w:t>) takvim günüdür.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lastRenderedPageBreak/>
        <w:t>24.2.</w:t>
      </w:r>
      <w:r>
        <w:rPr>
          <w:rFonts w:ascii="Times New Roman" w:eastAsia="Times New Roman" w:hAnsi="Times New Roman" w:cs="Times New Roman"/>
        </w:rPr>
        <w:t xml:space="preserve"> İhtiyaç duyulması halinde, teklif geçerlilik süresinin en fazla yukarıda belirlenen süre kadar uzatılması istekliden talep edilebilir.</w:t>
      </w:r>
      <w:r>
        <w:rPr>
          <w:rFonts w:ascii="Times New Roman" w:eastAsia="Times New Roman" w:hAnsi="Times New Roman" w:cs="Times New Roman"/>
          <w:b/>
        </w:rPr>
        <w:t xml:space="preserve"> </w:t>
      </w:r>
      <w:r>
        <w:rPr>
          <w:rFonts w:ascii="Times New Roman" w:eastAsia="Times New Roman" w:hAnsi="Times New Roman" w:cs="Times New Roman"/>
        </w:rPr>
        <w:t>İstekli, Ajansın bu talebini kabul veya reddedebilir. Ajansın teklif geçerlilik süresinin uzatılması talebini reddeden isteklinin geçici teminatı iade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24.3.</w:t>
      </w:r>
      <w:r>
        <w:rPr>
          <w:rFonts w:ascii="Times New Roman" w:eastAsia="Times New Roman" w:hAnsi="Times New Roman" w:cs="Times New Roman"/>
        </w:rPr>
        <w:t xml:space="preserve"> Teklifinin geçerlilik süresini uzatan istekli, teklif ve sözleşme koşullarını değiştirmeden, geçici teminatını kabul ettiği yeni teklif geçerlilik süresi ile geçici teminata ilişkin hükümlere uygun hale getirir.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24.4.</w:t>
      </w:r>
      <w:r>
        <w:rPr>
          <w:rFonts w:ascii="Times New Roman" w:eastAsia="Times New Roman" w:hAnsi="Times New Roman" w:cs="Times New Roman"/>
        </w:rPr>
        <w:t> Bu konudaki istek ve cevaplar yazılı olacaktır.</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25- Teklif Fiyata Dahil Olan Giderler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25.1.</w:t>
      </w:r>
      <w:r>
        <w:rPr>
          <w:rFonts w:ascii="Times New Roman" w:eastAsia="Times New Roman" w:hAnsi="Times New Roman" w:cs="Times New Roman"/>
        </w:rPr>
        <w:t xml:space="preserve"> Sözleşmenin uygulanması sırasında, ilgili mevzuat gereğince yapılacak ulaşım, sigorta vergi, resim ve harç giderleri istekli tarafından ödenecektir. </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 xml:space="preserve">25.2. </w:t>
      </w:r>
      <w:r>
        <w:rPr>
          <w:rFonts w:ascii="Times New Roman" w:eastAsia="Times New Roman" w:hAnsi="Times New Roman" w:cs="Times New Roman"/>
        </w:rPr>
        <w:t>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w:t>
      </w:r>
    </w:p>
    <w:p w:rsidR="00ED209E" w:rsidRPr="00FF5833" w:rsidRDefault="00ED209E" w:rsidP="00361EF0">
      <w:pPr>
        <w:pStyle w:val="ListeParagraf"/>
        <w:numPr>
          <w:ilvl w:val="1"/>
          <w:numId w:val="18"/>
        </w:numPr>
        <w:tabs>
          <w:tab w:val="left" w:pos="1276"/>
        </w:tabs>
        <w:spacing w:after="120"/>
        <w:jc w:val="both"/>
        <w:rPr>
          <w:rFonts w:ascii="Times New Roman" w:eastAsia="Times New Roman" w:hAnsi="Times New Roman" w:cs="Times New Roman"/>
          <w:b/>
        </w:rPr>
      </w:pPr>
      <w:r w:rsidRPr="00FF5833">
        <w:rPr>
          <w:rFonts w:ascii="Times New Roman" w:hAnsi="Times New Roman"/>
        </w:rPr>
        <w:t xml:space="preserve"> </w:t>
      </w:r>
      <w:r w:rsidR="00AB27CD">
        <w:rPr>
          <w:rFonts w:ascii="Times New Roman" w:hAnsi="Times New Roman"/>
        </w:rPr>
        <w:t>İstekliler tarafından verilen fiyat tekliflerinde Hizmet Alımı İhaleleri Uygulama Yönetmeliğindeki hükümler kıyasen uygulanır.</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25.</w:t>
      </w:r>
      <w:r w:rsidR="00ED209E">
        <w:rPr>
          <w:rFonts w:ascii="Times New Roman" w:eastAsia="Times New Roman" w:hAnsi="Times New Roman" w:cs="Times New Roman"/>
          <w:b/>
        </w:rPr>
        <w:t>4</w:t>
      </w:r>
      <w:r>
        <w:rPr>
          <w:rFonts w:ascii="Times New Roman" w:eastAsia="Times New Roman" w:hAnsi="Times New Roman" w:cs="Times New Roman"/>
          <w:b/>
        </w:rPr>
        <w:t xml:space="preserve">. </w:t>
      </w:r>
      <w:r>
        <w:rPr>
          <w:rFonts w:ascii="Times New Roman" w:eastAsia="Times New Roman" w:hAnsi="Times New Roman" w:cs="Times New Roman"/>
        </w:rPr>
        <w:t xml:space="preserve">Teklif fiyata </w:t>
      </w:r>
      <w:r w:rsidR="00D5275A">
        <w:rPr>
          <w:rFonts w:ascii="Times New Roman" w:eastAsia="Times New Roman" w:hAnsi="Times New Roman" w:cs="Times New Roman"/>
        </w:rPr>
        <w:t>dâhil</w:t>
      </w:r>
      <w:r>
        <w:rPr>
          <w:rFonts w:ascii="Times New Roman" w:eastAsia="Times New Roman" w:hAnsi="Times New Roman" w:cs="Times New Roman"/>
        </w:rPr>
        <w:t xml:space="preserve"> olan diğer giderler aşağıda belirtilmiştir:</w:t>
      </w:r>
    </w:p>
    <w:p w:rsidR="009A75E7" w:rsidRDefault="00B36FD7" w:rsidP="00D5275A">
      <w:pPr>
        <w:spacing w:after="120"/>
        <w:ind w:left="567"/>
        <w:jc w:val="both"/>
        <w:rPr>
          <w:rFonts w:ascii="Times New Roman" w:eastAsia="Times New Roman" w:hAnsi="Times New Roman" w:cs="Times New Roman"/>
          <w:b/>
        </w:rPr>
      </w:pPr>
      <w:r>
        <w:rPr>
          <w:rFonts w:ascii="Times New Roman" w:eastAsia="Times New Roman" w:hAnsi="Times New Roman" w:cs="Times New Roman"/>
          <w:b/>
        </w:rPr>
        <w:t>25.</w:t>
      </w:r>
      <w:r w:rsidR="00ED209E">
        <w:rPr>
          <w:rFonts w:ascii="Times New Roman" w:eastAsia="Times New Roman" w:hAnsi="Times New Roman" w:cs="Times New Roman"/>
          <w:b/>
        </w:rPr>
        <w:t>4</w:t>
      </w:r>
      <w:r>
        <w:rPr>
          <w:rFonts w:ascii="Times New Roman" w:eastAsia="Times New Roman" w:hAnsi="Times New Roman" w:cs="Times New Roman"/>
          <w:b/>
        </w:rPr>
        <w:t xml:space="preserve">.1. Çalışma süresi ve işçilik ücreti: </w:t>
      </w:r>
    </w:p>
    <w:p w:rsidR="009A75E7" w:rsidRDefault="00B36FD7" w:rsidP="00D5275A">
      <w:pPr>
        <w:spacing w:after="120"/>
        <w:ind w:left="567"/>
        <w:jc w:val="both"/>
        <w:rPr>
          <w:rFonts w:ascii="Times New Roman" w:eastAsia="Times New Roman" w:hAnsi="Times New Roman" w:cs="Times New Roman"/>
        </w:rPr>
      </w:pPr>
      <w:r>
        <w:rPr>
          <w:rFonts w:ascii="Times New Roman" w:eastAsia="Times New Roman" w:hAnsi="Times New Roman" w:cs="Times New Roman"/>
        </w:rPr>
        <w:t>İşin süresi 12 aydır.</w:t>
      </w:r>
      <w:r>
        <w:rPr>
          <w:rFonts w:ascii="Times New Roman" w:eastAsia="Times New Roman" w:hAnsi="Times New Roman" w:cs="Times New Roman"/>
          <w:b/>
        </w:rPr>
        <w:t xml:space="preserve"> </w:t>
      </w:r>
      <w:r>
        <w:rPr>
          <w:rFonts w:ascii="Times New Roman" w:eastAsia="Times New Roman" w:hAnsi="Times New Roman" w:cs="Times New Roman"/>
        </w:rPr>
        <w:t xml:space="preserve">Görevlilerinin çalışma süreleri Ajans tarafından 4857 sayılı İş Kanunu hükümleri çerçevesinde belirlenecektir. İşin süresi ve personel sayısı dikkate alınarak ilgili mevzuatına göre hesaplanacak işçilik ücreti; Sözleşme kapsamında çalıştırılacak personel için brüt asgari ücretin </w:t>
      </w:r>
      <w:r w:rsidR="00F965A8">
        <w:rPr>
          <w:rFonts w:ascii="Times New Roman" w:eastAsia="Times New Roman" w:hAnsi="Times New Roman" w:cs="Times New Roman"/>
        </w:rPr>
        <w:t>%</w:t>
      </w:r>
      <w:r w:rsidR="00933B7D">
        <w:rPr>
          <w:rFonts w:ascii="Times New Roman" w:eastAsia="Times New Roman" w:hAnsi="Times New Roman" w:cs="Times New Roman"/>
        </w:rPr>
        <w:t>40</w:t>
      </w:r>
      <w:r w:rsidR="00F965A8">
        <w:rPr>
          <w:rFonts w:ascii="Times New Roman" w:eastAsia="Times New Roman" w:hAnsi="Times New Roman" w:cs="Times New Roman"/>
        </w:rPr>
        <w:t xml:space="preserve"> </w:t>
      </w:r>
      <w:r>
        <w:rPr>
          <w:rFonts w:ascii="Times New Roman" w:eastAsia="Times New Roman" w:hAnsi="Times New Roman" w:cs="Times New Roman"/>
        </w:rPr>
        <w:t xml:space="preserve">fazlası olacaktır. </w:t>
      </w:r>
      <w:r w:rsidRPr="005F6E89">
        <w:rPr>
          <w:rFonts w:ascii="Times New Roman" w:eastAsia="Times New Roman" w:hAnsi="Times New Roman" w:cs="Times New Roman"/>
        </w:rPr>
        <w:t>Personelin yaptığı iş ve konumu gereği verilen bu ücrete, yasal çalışma sürelerinin karşılığı olan aylık ücret ve çalışılmayan hafta tatili ücretleri dâhildir.</w:t>
      </w:r>
      <w:r w:rsidR="008036C0" w:rsidRPr="005F6E89">
        <w:rPr>
          <w:rFonts w:ascii="Times New Roman" w:eastAsia="Times New Roman" w:hAnsi="Times New Roman" w:cs="Times New Roman"/>
        </w:rPr>
        <w:t xml:space="preserve"> Bu aylık ücret dışında çalışana sosyal yardım, yol ve yemek yardımı gibi ödemeler yapılmayacaktır.</w:t>
      </w:r>
    </w:p>
    <w:tbl>
      <w:tblPr>
        <w:tblW w:w="4578" w:type="pct"/>
        <w:tblInd w:w="675" w:type="dxa"/>
        <w:tblCellMar>
          <w:left w:w="10" w:type="dxa"/>
          <w:right w:w="10" w:type="dxa"/>
        </w:tblCellMar>
        <w:tblLook w:val="0000" w:firstRow="0" w:lastRow="0" w:firstColumn="0" w:lastColumn="0" w:noHBand="0" w:noVBand="0"/>
      </w:tblPr>
      <w:tblGrid>
        <w:gridCol w:w="3041"/>
        <w:gridCol w:w="1225"/>
        <w:gridCol w:w="4238"/>
      </w:tblGrid>
      <w:tr w:rsidR="009A75E7" w:rsidTr="00334416">
        <w:trPr>
          <w:trHeight w:hRule="exact" w:val="397"/>
        </w:trPr>
        <w:tc>
          <w:tcPr>
            <w:tcW w:w="17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75E7" w:rsidRDefault="00B36FD7" w:rsidP="00334416">
            <w:pPr>
              <w:tabs>
                <w:tab w:val="left" w:pos="-1326"/>
                <w:tab w:val="left" w:pos="0"/>
                <w:tab w:val="left" w:pos="702"/>
                <w:tab w:val="left" w:pos="936"/>
                <w:tab w:val="left" w:pos="1326"/>
                <w:tab w:val="left" w:pos="1638"/>
              </w:tabs>
              <w:spacing w:after="0"/>
              <w:jc w:val="center"/>
            </w:pPr>
            <w:r>
              <w:rPr>
                <w:rFonts w:ascii="Times New Roman" w:eastAsia="Times New Roman" w:hAnsi="Times New Roman" w:cs="Times New Roman"/>
                <w:b/>
              </w:rPr>
              <w:t>Çalıştırılacak Personel</w:t>
            </w:r>
          </w:p>
        </w:tc>
        <w:tc>
          <w:tcPr>
            <w:tcW w:w="72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75E7" w:rsidRDefault="00B36FD7" w:rsidP="00334416">
            <w:pPr>
              <w:tabs>
                <w:tab w:val="left" w:pos="-1326"/>
                <w:tab w:val="left" w:pos="0"/>
                <w:tab w:val="left" w:pos="702"/>
                <w:tab w:val="left" w:pos="936"/>
                <w:tab w:val="left" w:pos="1326"/>
                <w:tab w:val="left" w:pos="1638"/>
              </w:tabs>
              <w:spacing w:after="0"/>
              <w:jc w:val="center"/>
            </w:pPr>
            <w:r>
              <w:rPr>
                <w:rFonts w:ascii="Times New Roman" w:eastAsia="Times New Roman" w:hAnsi="Times New Roman" w:cs="Times New Roman"/>
                <w:b/>
              </w:rPr>
              <w:t>Adedi</w:t>
            </w:r>
          </w:p>
        </w:tc>
        <w:tc>
          <w:tcPr>
            <w:tcW w:w="24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75E7" w:rsidRDefault="00B36FD7" w:rsidP="00334416">
            <w:pPr>
              <w:tabs>
                <w:tab w:val="left" w:pos="-1326"/>
                <w:tab w:val="left" w:pos="0"/>
                <w:tab w:val="left" w:pos="702"/>
                <w:tab w:val="left" w:pos="936"/>
                <w:tab w:val="left" w:pos="1326"/>
                <w:tab w:val="left" w:pos="1638"/>
              </w:tabs>
              <w:spacing w:after="0"/>
              <w:jc w:val="center"/>
            </w:pPr>
            <w:r>
              <w:rPr>
                <w:rFonts w:ascii="Times New Roman" w:eastAsia="Times New Roman" w:hAnsi="Times New Roman" w:cs="Times New Roman"/>
                <w:b/>
              </w:rPr>
              <w:t>Ödenecek Ücret</w:t>
            </w:r>
          </w:p>
        </w:tc>
      </w:tr>
      <w:tr w:rsidR="009A75E7" w:rsidTr="00334416">
        <w:trPr>
          <w:trHeight w:hRule="exact" w:val="397"/>
        </w:trPr>
        <w:tc>
          <w:tcPr>
            <w:tcW w:w="17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75E7" w:rsidRDefault="00B36FD7" w:rsidP="00334416">
            <w:pPr>
              <w:tabs>
                <w:tab w:val="left" w:pos="-1326"/>
                <w:tab w:val="left" w:pos="0"/>
                <w:tab w:val="left" w:pos="702"/>
                <w:tab w:val="left" w:pos="936"/>
                <w:tab w:val="left" w:pos="1326"/>
                <w:tab w:val="left" w:pos="1638"/>
              </w:tabs>
              <w:spacing w:after="0"/>
            </w:pPr>
            <w:r>
              <w:rPr>
                <w:rFonts w:ascii="Times New Roman" w:eastAsia="Times New Roman" w:hAnsi="Times New Roman" w:cs="Times New Roman"/>
              </w:rPr>
              <w:t>Güvenlik Personeli</w:t>
            </w:r>
          </w:p>
        </w:tc>
        <w:tc>
          <w:tcPr>
            <w:tcW w:w="72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75E7" w:rsidRDefault="00FD145E" w:rsidP="00334416">
            <w:pPr>
              <w:tabs>
                <w:tab w:val="left" w:pos="-1326"/>
                <w:tab w:val="left" w:pos="0"/>
                <w:tab w:val="left" w:pos="702"/>
                <w:tab w:val="left" w:pos="936"/>
                <w:tab w:val="left" w:pos="1326"/>
                <w:tab w:val="left" w:pos="1638"/>
              </w:tabs>
              <w:spacing w:after="0"/>
              <w:jc w:val="center"/>
            </w:pPr>
            <w:r>
              <w:rPr>
                <w:rFonts w:ascii="Times New Roman" w:eastAsia="Times New Roman" w:hAnsi="Times New Roman" w:cs="Times New Roman"/>
              </w:rPr>
              <w:t>3</w:t>
            </w:r>
          </w:p>
        </w:tc>
        <w:tc>
          <w:tcPr>
            <w:tcW w:w="24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A75E7" w:rsidRDefault="00B36FD7" w:rsidP="00933B7D">
            <w:pPr>
              <w:tabs>
                <w:tab w:val="left" w:pos="-1326"/>
                <w:tab w:val="left" w:pos="0"/>
                <w:tab w:val="left" w:pos="702"/>
                <w:tab w:val="left" w:pos="936"/>
                <w:tab w:val="left" w:pos="1326"/>
                <w:tab w:val="left" w:pos="1638"/>
              </w:tabs>
              <w:spacing w:after="0"/>
            </w:pPr>
            <w:r>
              <w:rPr>
                <w:rFonts w:ascii="Times New Roman" w:eastAsia="Times New Roman" w:hAnsi="Times New Roman" w:cs="Times New Roman"/>
              </w:rPr>
              <w:t xml:space="preserve">Brüt asgari ücretin </w:t>
            </w:r>
            <w:r w:rsidR="00F965A8">
              <w:rPr>
                <w:rFonts w:ascii="Times New Roman" w:eastAsia="Times New Roman" w:hAnsi="Times New Roman" w:cs="Times New Roman"/>
              </w:rPr>
              <w:t>%</w:t>
            </w:r>
            <w:r w:rsidR="00933B7D">
              <w:rPr>
                <w:rFonts w:ascii="Times New Roman" w:eastAsia="Times New Roman" w:hAnsi="Times New Roman" w:cs="Times New Roman"/>
              </w:rPr>
              <w:t>40</w:t>
            </w:r>
            <w:r w:rsidR="00F965A8">
              <w:rPr>
                <w:rFonts w:ascii="Times New Roman" w:eastAsia="Times New Roman" w:hAnsi="Times New Roman" w:cs="Times New Roman"/>
              </w:rPr>
              <w:t xml:space="preserve"> </w:t>
            </w:r>
            <w:r>
              <w:rPr>
                <w:rFonts w:ascii="Times New Roman" w:eastAsia="Times New Roman" w:hAnsi="Times New Roman" w:cs="Times New Roman"/>
              </w:rPr>
              <w:t>fazlası</w:t>
            </w:r>
          </w:p>
        </w:tc>
      </w:tr>
    </w:tbl>
    <w:p w:rsidR="009A75E7" w:rsidRPr="00CD503F" w:rsidRDefault="009A75E7" w:rsidP="00361EF0">
      <w:pPr>
        <w:tabs>
          <w:tab w:val="left" w:pos="-1326"/>
          <w:tab w:val="left" w:pos="0"/>
          <w:tab w:val="left" w:pos="702"/>
          <w:tab w:val="left" w:pos="936"/>
          <w:tab w:val="left" w:pos="1326"/>
          <w:tab w:val="left" w:pos="1638"/>
          <w:tab w:val="left" w:pos="1985"/>
        </w:tabs>
        <w:spacing w:after="120"/>
        <w:ind w:left="709"/>
        <w:jc w:val="both"/>
        <w:rPr>
          <w:rFonts w:ascii="Times New Roman" w:eastAsia="Times New Roman" w:hAnsi="Times New Roman" w:cs="Times New Roman"/>
          <w:b/>
          <w:sz w:val="16"/>
          <w:szCs w:val="16"/>
        </w:rPr>
      </w:pPr>
    </w:p>
    <w:p w:rsidR="009A75E7" w:rsidRDefault="00B36FD7" w:rsidP="00D5275A">
      <w:pPr>
        <w:tabs>
          <w:tab w:val="left" w:pos="-1326"/>
          <w:tab w:val="left" w:pos="0"/>
          <w:tab w:val="left" w:pos="936"/>
          <w:tab w:val="left" w:pos="1326"/>
          <w:tab w:val="left" w:pos="1638"/>
          <w:tab w:val="left" w:pos="1985"/>
        </w:tabs>
        <w:spacing w:after="120"/>
        <w:ind w:left="567"/>
        <w:jc w:val="both"/>
        <w:rPr>
          <w:rFonts w:ascii="Times New Roman" w:eastAsia="Times New Roman" w:hAnsi="Times New Roman" w:cs="Times New Roman"/>
        </w:rPr>
      </w:pPr>
      <w:r>
        <w:rPr>
          <w:rFonts w:ascii="Times New Roman" w:eastAsia="Times New Roman" w:hAnsi="Times New Roman" w:cs="Times New Roman"/>
          <w:b/>
        </w:rPr>
        <w:t>25.</w:t>
      </w:r>
      <w:r w:rsidR="00ED209E">
        <w:rPr>
          <w:rFonts w:ascii="Times New Roman" w:eastAsia="Times New Roman" w:hAnsi="Times New Roman" w:cs="Times New Roman"/>
          <w:b/>
        </w:rPr>
        <w:t>4</w:t>
      </w:r>
      <w:r>
        <w:rPr>
          <w:rFonts w:ascii="Times New Roman" w:eastAsia="Times New Roman" w:hAnsi="Times New Roman" w:cs="Times New Roman"/>
          <w:b/>
        </w:rPr>
        <w:t xml:space="preserve">.2. </w:t>
      </w:r>
      <w:r>
        <w:rPr>
          <w:rFonts w:ascii="Times New Roman" w:eastAsia="Times New Roman" w:hAnsi="Times New Roman" w:cs="Times New Roman"/>
        </w:rPr>
        <w:t>İhale konusu işte tespit edilen ve yaklaşık maliyet hesabında dikkate alınan kısa vadeli sigorta kolları prim oranı % 2 (iki)’</w:t>
      </w:r>
      <w:proofErr w:type="spellStart"/>
      <w:r>
        <w:rPr>
          <w:rFonts w:ascii="Times New Roman" w:eastAsia="Times New Roman" w:hAnsi="Times New Roman" w:cs="Times New Roman"/>
        </w:rPr>
        <w:t>dir</w:t>
      </w:r>
      <w:proofErr w:type="spellEnd"/>
      <w:r>
        <w:rPr>
          <w:rFonts w:ascii="Times New Roman" w:eastAsia="Times New Roman" w:hAnsi="Times New Roman" w:cs="Times New Roman"/>
        </w:rPr>
        <w:t>.</w:t>
      </w:r>
    </w:p>
    <w:p w:rsidR="009A75E7" w:rsidRDefault="00BD57DA" w:rsidP="00D5275A">
      <w:pPr>
        <w:tabs>
          <w:tab w:val="left" w:pos="142"/>
          <w:tab w:val="left" w:pos="9070"/>
        </w:tabs>
        <w:spacing w:after="120"/>
        <w:ind w:left="567" w:right="-2"/>
        <w:jc w:val="both"/>
        <w:rPr>
          <w:rFonts w:ascii="Times New Roman" w:eastAsia="Times New Roman" w:hAnsi="Times New Roman" w:cs="Times New Roman"/>
        </w:rPr>
      </w:pPr>
      <w:r>
        <w:rPr>
          <w:rFonts w:ascii="Times New Roman" w:eastAsia="Times New Roman" w:hAnsi="Times New Roman" w:cs="Times New Roman"/>
          <w:b/>
        </w:rPr>
        <w:t>25.</w:t>
      </w:r>
      <w:r w:rsidR="00ED209E">
        <w:rPr>
          <w:rFonts w:ascii="Times New Roman" w:eastAsia="Times New Roman" w:hAnsi="Times New Roman" w:cs="Times New Roman"/>
          <w:b/>
        </w:rPr>
        <w:t>4</w:t>
      </w:r>
      <w:r>
        <w:rPr>
          <w:rFonts w:ascii="Times New Roman" w:eastAsia="Times New Roman" w:hAnsi="Times New Roman" w:cs="Times New Roman"/>
          <w:b/>
        </w:rPr>
        <w:t>.3</w:t>
      </w:r>
      <w:r w:rsidR="00B36FD7">
        <w:rPr>
          <w:rFonts w:ascii="Times New Roman" w:eastAsia="Times New Roman" w:hAnsi="Times New Roman" w:cs="Times New Roman"/>
          <w:b/>
        </w:rPr>
        <w:t>.</w:t>
      </w:r>
      <w:r w:rsidR="00CD503F">
        <w:rPr>
          <w:rFonts w:ascii="Times New Roman" w:eastAsia="Times New Roman" w:hAnsi="Times New Roman" w:cs="Times New Roman"/>
          <w:b/>
        </w:rPr>
        <w:t xml:space="preserve"> </w:t>
      </w:r>
      <w:r w:rsidR="00B36FD7">
        <w:rPr>
          <w:rFonts w:ascii="Times New Roman" w:eastAsia="Times New Roman" w:hAnsi="Times New Roman" w:cs="Times New Roman"/>
        </w:rPr>
        <w:t xml:space="preserve">Miktar ve özellikleri teknik şartnamede belirtilen yazlık-kışlık kıyafetler teklif fiyata </w:t>
      </w:r>
      <w:r w:rsidR="00CD503F">
        <w:rPr>
          <w:rFonts w:ascii="Times New Roman" w:eastAsia="Times New Roman" w:hAnsi="Times New Roman" w:cs="Times New Roman"/>
        </w:rPr>
        <w:t>dâhil</w:t>
      </w:r>
      <w:r w:rsidR="00B36FD7">
        <w:rPr>
          <w:rFonts w:ascii="Times New Roman" w:eastAsia="Times New Roman" w:hAnsi="Times New Roman" w:cs="Times New Roman"/>
        </w:rPr>
        <w:t xml:space="preserve"> edilecek ancak birim fiyat teklif cetvelinde gösterilmeyecektir.</w:t>
      </w:r>
    </w:p>
    <w:p w:rsidR="009A75E7" w:rsidRDefault="00BD57DA" w:rsidP="00D5275A">
      <w:pPr>
        <w:tabs>
          <w:tab w:val="left" w:pos="142"/>
          <w:tab w:val="left" w:pos="709"/>
        </w:tabs>
        <w:spacing w:after="120"/>
        <w:ind w:left="567" w:right="-288"/>
        <w:jc w:val="both"/>
        <w:rPr>
          <w:rFonts w:ascii="Times New Roman" w:eastAsia="Times New Roman" w:hAnsi="Times New Roman" w:cs="Times New Roman"/>
          <w:b/>
        </w:rPr>
      </w:pPr>
      <w:r>
        <w:rPr>
          <w:rFonts w:ascii="Times New Roman" w:eastAsia="Times New Roman" w:hAnsi="Times New Roman" w:cs="Times New Roman"/>
          <w:b/>
        </w:rPr>
        <w:t>25.</w:t>
      </w:r>
      <w:r w:rsidR="00ED209E">
        <w:rPr>
          <w:rFonts w:ascii="Times New Roman" w:eastAsia="Times New Roman" w:hAnsi="Times New Roman" w:cs="Times New Roman"/>
          <w:b/>
        </w:rPr>
        <w:t>4</w:t>
      </w:r>
      <w:r>
        <w:rPr>
          <w:rFonts w:ascii="Times New Roman" w:eastAsia="Times New Roman" w:hAnsi="Times New Roman" w:cs="Times New Roman"/>
          <w:b/>
        </w:rPr>
        <w:t>.4</w:t>
      </w:r>
      <w:r w:rsidR="00B36FD7">
        <w:rPr>
          <w:rFonts w:ascii="Times New Roman" w:eastAsia="Times New Roman" w:hAnsi="Times New Roman" w:cs="Times New Roman"/>
          <w:b/>
        </w:rPr>
        <w:t>.</w:t>
      </w:r>
      <w:r w:rsidR="00B36FD7">
        <w:rPr>
          <w:rFonts w:ascii="Times New Roman" w:eastAsia="Times New Roman" w:hAnsi="Times New Roman" w:cs="Times New Roman"/>
          <w:shd w:val="clear" w:color="auto" w:fill="FFFFFF"/>
        </w:rPr>
        <w:t xml:space="preserve"> Özel güvenlik mali sorumluluk sigortası teklif fiyata dahil edilecek ancak birim fiyat teklif cetvelinde gösterilmeyecektir. Poliçelerin birer sureti işe başladıktan sonraki 15 gün içinde Ajansa sunulacaktır.</w:t>
      </w:r>
    </w:p>
    <w:p w:rsidR="009A75E7" w:rsidRDefault="00E17706" w:rsidP="00361EF0">
      <w:pPr>
        <w:tabs>
          <w:tab w:val="left" w:pos="0"/>
        </w:tabs>
        <w:spacing w:after="120"/>
        <w:ind w:right="-288"/>
        <w:jc w:val="both"/>
        <w:rPr>
          <w:rFonts w:ascii="Times New Roman" w:eastAsia="Times New Roman" w:hAnsi="Times New Roman" w:cs="Times New Roman"/>
        </w:rPr>
      </w:pPr>
      <w:r>
        <w:rPr>
          <w:rFonts w:ascii="Times New Roman" w:eastAsia="Times New Roman" w:hAnsi="Times New Roman" w:cs="Times New Roman"/>
          <w:b/>
        </w:rPr>
        <w:t>25.</w:t>
      </w:r>
      <w:r w:rsidR="00ED209E">
        <w:rPr>
          <w:rFonts w:ascii="Times New Roman" w:eastAsia="Times New Roman" w:hAnsi="Times New Roman" w:cs="Times New Roman"/>
          <w:b/>
        </w:rPr>
        <w:t>5</w:t>
      </w:r>
      <w:r w:rsidR="00B36FD7">
        <w:rPr>
          <w:rFonts w:ascii="Times New Roman" w:eastAsia="Times New Roman" w:hAnsi="Times New Roman" w:cs="Times New Roman"/>
          <w:b/>
        </w:rPr>
        <w:t xml:space="preserve">. </w:t>
      </w:r>
      <w:r w:rsidR="00B36FD7">
        <w:rPr>
          <w:rFonts w:ascii="Times New Roman" w:eastAsia="Times New Roman" w:hAnsi="Times New Roman" w:cs="Times New Roman"/>
        </w:rPr>
        <w:t>Sözleşme konusu işin bedelinin ödenmesi aşamasında doğacak Katma Değer Vergisi (KDV), ilgili mevzuatı çerçevesinde Ajans tarafından Yükleniciye ayrıca ödenir.</w:t>
      </w:r>
    </w:p>
    <w:p w:rsidR="009A75E7" w:rsidRDefault="00E17706" w:rsidP="00361EF0">
      <w:pPr>
        <w:tabs>
          <w:tab w:val="left" w:pos="0"/>
        </w:tabs>
        <w:spacing w:after="120"/>
        <w:ind w:right="-288"/>
        <w:jc w:val="both"/>
        <w:rPr>
          <w:rFonts w:ascii="Times New Roman" w:eastAsia="Times New Roman" w:hAnsi="Times New Roman" w:cs="Times New Roman"/>
        </w:rPr>
      </w:pPr>
      <w:r>
        <w:rPr>
          <w:rFonts w:ascii="Times New Roman" w:eastAsia="Times New Roman" w:hAnsi="Times New Roman" w:cs="Times New Roman"/>
          <w:b/>
        </w:rPr>
        <w:t>25.</w:t>
      </w:r>
      <w:r w:rsidR="00ED209E">
        <w:rPr>
          <w:rFonts w:ascii="Times New Roman" w:eastAsia="Times New Roman" w:hAnsi="Times New Roman" w:cs="Times New Roman"/>
          <w:b/>
        </w:rPr>
        <w:t>6</w:t>
      </w:r>
      <w:r w:rsidR="00B36FD7">
        <w:rPr>
          <w:rFonts w:ascii="Times New Roman" w:eastAsia="Times New Roman" w:hAnsi="Times New Roman" w:cs="Times New Roman"/>
          <w:b/>
        </w:rPr>
        <w:t xml:space="preserve">. </w:t>
      </w:r>
      <w:r w:rsidR="00B36FD7" w:rsidRPr="005F6E89">
        <w:rPr>
          <w:rFonts w:ascii="Times New Roman" w:eastAsia="Times New Roman" w:hAnsi="Times New Roman" w:cs="Times New Roman"/>
        </w:rPr>
        <w:t>Yüklenicinin personeli tarafından yapılacak fazla mesaiye ait ödemeler Ajans tarafından düzenlenecek çizelgeye göre hesaplanacak ve Ajans tarafından Yükleniciye ödenecektir. 4857 sayılı İş Kanunu’nun 41’inci maddesi hükümleri fazla çalışma uygulamaları için geçerli olacaktır.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26- Geçici Teminat</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lastRenderedPageBreak/>
        <w:t>26.1</w:t>
      </w:r>
      <w:r>
        <w:rPr>
          <w:rFonts w:ascii="Times New Roman" w:eastAsia="Times New Roman" w:hAnsi="Times New Roman" w:cs="Times New Roman"/>
        </w:rPr>
        <w:t>. İstekliler teklif ettikleri bedelin % 3’ünden az olmamak üzere kendi belirleyecekleri tutarda geçici teminat vereceklerdir. Teklif edilen bedelin % 3’ünden az oranda geçici teminat veren isteklinin teklifi değerlendirme dışı bırakılır.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26.2.</w:t>
      </w:r>
      <w:r>
        <w:rPr>
          <w:rFonts w:ascii="Times New Roman" w:eastAsia="Times New Roman" w:hAnsi="Times New Roman" w:cs="Times New Roman"/>
        </w:rPr>
        <w:t xml:space="preserve"> Geçici teminat olarak sunulan teminat mektuplarında geçerlilik tarihi belirtilmelidir. Bu tarih, </w:t>
      </w:r>
      <w:r w:rsidR="00F965A8">
        <w:rPr>
          <w:rFonts w:ascii="Times New Roman" w:eastAsia="Times New Roman" w:hAnsi="Times New Roman" w:cs="Times New Roman"/>
        </w:rPr>
        <w:t>3</w:t>
      </w:r>
      <w:r w:rsidR="001F7A93">
        <w:rPr>
          <w:rFonts w:ascii="Times New Roman" w:eastAsia="Times New Roman" w:hAnsi="Times New Roman" w:cs="Times New Roman"/>
        </w:rPr>
        <w:t>0</w:t>
      </w:r>
      <w:r w:rsidR="00F965A8">
        <w:rPr>
          <w:rFonts w:ascii="Times New Roman" w:eastAsia="Times New Roman" w:hAnsi="Times New Roman" w:cs="Times New Roman"/>
        </w:rPr>
        <w:t>/0</w:t>
      </w:r>
      <w:r w:rsidR="001F7A93">
        <w:rPr>
          <w:rFonts w:ascii="Times New Roman" w:eastAsia="Times New Roman" w:hAnsi="Times New Roman" w:cs="Times New Roman"/>
        </w:rPr>
        <w:t>4</w:t>
      </w:r>
      <w:r w:rsidR="00F965A8">
        <w:rPr>
          <w:rFonts w:ascii="Times New Roman" w:eastAsia="Times New Roman" w:hAnsi="Times New Roman" w:cs="Times New Roman"/>
        </w:rPr>
        <w:t>/201</w:t>
      </w:r>
      <w:r w:rsidR="00970D29">
        <w:rPr>
          <w:rFonts w:ascii="Times New Roman" w:eastAsia="Times New Roman" w:hAnsi="Times New Roman" w:cs="Times New Roman"/>
        </w:rPr>
        <w:t>8</w:t>
      </w:r>
      <w:r>
        <w:rPr>
          <w:rFonts w:ascii="Times New Roman" w:eastAsia="Times New Roman" w:hAnsi="Times New Roman" w:cs="Times New Roman"/>
        </w:rPr>
        <w:t xml:space="preserve"> tarihinden önce olmamak üzere istekli tarafından belirlenir.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26.3.</w:t>
      </w:r>
      <w:r>
        <w:rPr>
          <w:rFonts w:ascii="Times New Roman" w:eastAsia="Times New Roman" w:hAnsi="Times New Roman" w:cs="Times New Roman"/>
        </w:rPr>
        <w:t xml:space="preserve"> Kabul edilebilir bir geçici teminat ile birlikte verilmeyen teklifler, istenilen katılma şartlarının sağlanamadığı gerekçesiyle Ajans tarafından değerlendirme dışı bırakılacaktır.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27- Teminat Olarak Kabul Edilecek Değerler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27.1.</w:t>
      </w:r>
      <w:r>
        <w:rPr>
          <w:rFonts w:ascii="Times New Roman" w:eastAsia="Times New Roman" w:hAnsi="Times New Roman" w:cs="Times New Roman"/>
        </w:rPr>
        <w:t xml:space="preserve"> Teminat olarak kabul edilecek değerler aşağıda sayılmıştır:</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jc w:val="both"/>
        <w:textAlignment w:val="baseline"/>
        <w:rPr>
          <w:rFonts w:ascii="Times New Roman" w:eastAsia="Times New Roman" w:hAnsi="Times New Roman" w:cs="Times New Roman"/>
        </w:rPr>
      </w:pPr>
      <w:r>
        <w:rPr>
          <w:rFonts w:ascii="Times New Roman" w:eastAsia="Times New Roman" w:hAnsi="Times New Roman" w:cs="Times New Roman"/>
        </w:rPr>
        <w:t>Tedavüldeki Türk Parası</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jc w:val="both"/>
        <w:textAlignment w:val="baseline"/>
        <w:rPr>
          <w:rFonts w:ascii="Times New Roman" w:eastAsia="Times New Roman" w:hAnsi="Times New Roman" w:cs="Times New Roman"/>
        </w:rPr>
      </w:pPr>
      <w:r>
        <w:rPr>
          <w:rFonts w:ascii="Times New Roman" w:eastAsia="Times New Roman" w:hAnsi="Times New Roman" w:cs="Times New Roman"/>
        </w:rPr>
        <w:t>Bankalar tarafından verilen teminat mektupları</w:t>
      </w:r>
    </w:p>
    <w:p w:rsidR="009A75E7" w:rsidRDefault="00B36FD7" w:rsidP="00005504">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Hazine Müsteşarlığınca ihraç edilen Devlet İç Borçlanma Senetleri ve bu senetler yerine düzenlenen belgeler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27.2.</w:t>
      </w:r>
      <w:r>
        <w:rPr>
          <w:rFonts w:ascii="Times New Roman" w:eastAsia="Times New Roman" w:hAnsi="Times New Roman" w:cs="Times New Roman"/>
        </w:rPr>
        <w:t xml:space="preserve"> 27.1. maddesinin (c) bendinde belirtilen senetler ve bu senetler yerine düzenlenen belgelerden nominal değere faiz dahil edilerek ihraç edilenler, anaparaya tekabül eden satış değeri üzerinden teminat olarak kabul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27.3.</w:t>
      </w:r>
      <w:r>
        <w:rPr>
          <w:rFonts w:ascii="Times New Roman" w:eastAsia="Times New Roman" w:hAnsi="Times New Roman" w:cs="Times New Roman"/>
        </w:rPr>
        <w:t xml:space="preserve"> İlgili mevzuatına göre Türkiye’de faaliyette bulunmasına izin verilen yabancı bankaların düzenleyecekleri teminat mektupları ile Türkiye dışında faaliyette bulunan banka veya benzeri kredi kuruluşlarının </w:t>
      </w:r>
      <w:proofErr w:type="spellStart"/>
      <w:r>
        <w:rPr>
          <w:rFonts w:ascii="Times New Roman" w:eastAsia="Times New Roman" w:hAnsi="Times New Roman" w:cs="Times New Roman"/>
        </w:rPr>
        <w:t>kontrgarantisi</w:t>
      </w:r>
      <w:proofErr w:type="spellEnd"/>
      <w:r>
        <w:rPr>
          <w:rFonts w:ascii="Times New Roman" w:eastAsia="Times New Roman" w:hAnsi="Times New Roman" w:cs="Times New Roman"/>
        </w:rPr>
        <w:t xml:space="preserve"> üzerine Türkiye’de faaliyette bulunan bankaların düzenleyecekleri teminat mektupları da teminat olarak kabul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27.4.</w:t>
      </w:r>
      <w:r>
        <w:rPr>
          <w:rFonts w:ascii="Times New Roman" w:eastAsia="Times New Roman" w:hAnsi="Times New Roman" w:cs="Times New Roman"/>
        </w:rPr>
        <w:t xml:space="preserve"> Teminat mektubu verilmesi halinde, bu mektubun kapsam ve şeklinin, Kamu İhale Kurumu tarafından belirlenen esaslara ve standart formlara uygun olması gerekir. Bu esaslara ve standart formlara aykırı olarak düzenlenmiş teminat mektupları geçerli kabul edilmez.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27.5.</w:t>
      </w:r>
      <w:r>
        <w:rPr>
          <w:rFonts w:ascii="Times New Roman" w:eastAsia="Times New Roman" w:hAnsi="Times New Roman" w:cs="Times New Roman"/>
        </w:rPr>
        <w:t xml:space="preserve"> Teminatlar, teminat olarak kabul edilen diğer değerlerle değiştirilebilir.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27.6. </w:t>
      </w:r>
      <w:r>
        <w:rPr>
          <w:rFonts w:ascii="Times New Roman" w:eastAsia="Times New Roman" w:hAnsi="Times New Roman" w:cs="Times New Roman"/>
        </w:rPr>
        <w:t>Her ne suretle olursa olsun, Ajansa alınan teminatlar haczedilemez ve üzerine ihtiyati tedbir konulamaz.</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28- Geçici Teminatın Teslim Yeri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28.1.</w:t>
      </w:r>
      <w:r w:rsidR="00005504">
        <w:rPr>
          <w:rFonts w:ascii="Times New Roman" w:eastAsia="Times New Roman" w:hAnsi="Times New Roman" w:cs="Times New Roman"/>
          <w:b/>
        </w:rPr>
        <w:t xml:space="preserve"> </w:t>
      </w:r>
      <w:r>
        <w:rPr>
          <w:rFonts w:ascii="Times New Roman" w:eastAsia="Times New Roman" w:hAnsi="Times New Roman" w:cs="Times New Roman"/>
        </w:rPr>
        <w:t>Teminat mektupları, teklifle birlikte zarf veya paket içerisinde Ajansa sunulur.</w:t>
      </w:r>
    </w:p>
    <w:p w:rsidR="009A75E7" w:rsidRDefault="00005504"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 xml:space="preserve">28.2. </w:t>
      </w:r>
      <w:r w:rsidR="00B36FD7">
        <w:rPr>
          <w:rFonts w:ascii="Times New Roman" w:eastAsia="Times New Roman" w:hAnsi="Times New Roman" w:cs="Times New Roman"/>
        </w:rPr>
        <w:t xml:space="preserve">Teminat mektupları dışındaki teminatların Orta Anadolu Kalkınma Ajansı adına açılan Türkiye </w:t>
      </w:r>
      <w:proofErr w:type="spellStart"/>
      <w:r w:rsidR="00B36FD7">
        <w:rPr>
          <w:rFonts w:ascii="Times New Roman" w:eastAsia="Times New Roman" w:hAnsi="Times New Roman" w:cs="Times New Roman"/>
        </w:rPr>
        <w:t>Halkbankası</w:t>
      </w:r>
      <w:proofErr w:type="spellEnd"/>
      <w:r w:rsidR="00B36FD7">
        <w:rPr>
          <w:rFonts w:ascii="Times New Roman" w:eastAsia="Times New Roman" w:hAnsi="Times New Roman" w:cs="Times New Roman"/>
        </w:rPr>
        <w:t xml:space="preserve"> Sanayi Sitesi Şubesi TR44 0001 2009 4890 0006 0000 06 </w:t>
      </w:r>
      <w:proofErr w:type="spellStart"/>
      <w:r w:rsidR="00B36FD7">
        <w:rPr>
          <w:rFonts w:ascii="Times New Roman" w:eastAsia="Times New Roman" w:hAnsi="Times New Roman" w:cs="Times New Roman"/>
        </w:rPr>
        <w:t>nolu</w:t>
      </w:r>
      <w:proofErr w:type="spellEnd"/>
      <w:r w:rsidR="00B36FD7">
        <w:rPr>
          <w:rFonts w:ascii="Times New Roman" w:eastAsia="Times New Roman" w:hAnsi="Times New Roman" w:cs="Times New Roman"/>
        </w:rPr>
        <w:t xml:space="preserve"> hesaba yatırılması ve makbuzlarının teklif zarfının içinde sunulması gerekir.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29- Geçici Teminatın İadesi</w:t>
      </w:r>
    </w:p>
    <w:p w:rsidR="009A75E7" w:rsidRDefault="00B36FD7" w:rsidP="003A4BC1">
      <w:pPr>
        <w:widowControl w:val="0"/>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29.1.</w:t>
      </w:r>
      <w:r>
        <w:rPr>
          <w:rFonts w:ascii="Times New Roman" w:eastAsia="Times New Roman" w:hAnsi="Times New Roman" w:cs="Times New Roman"/>
        </w:rPr>
        <w:t xml:space="preserve"> İhale üzerinde kalan istekli ile ekonomik açıdan en avantajlı ikinci teklif sahibi istekliye ait teminat mektupları, ihaleden sonra Orta Anadolu Kalkınma Ajansı Muhasebe Birimine teslim edilir. Diğer isteklilere ait teminatlar ise hemen iade edilir.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29.2.</w:t>
      </w:r>
      <w:r>
        <w:rPr>
          <w:rFonts w:ascii="Times New Roman" w:eastAsia="Times New Roman" w:hAnsi="Times New Roman" w:cs="Times New Roman"/>
        </w:rPr>
        <w:t xml:space="preserve"> İhale üzerinde bırakılan isteklinin geçici teminatı ise gerekli kesin teminatın verilip sözleşmeyi imzalaması halinde iade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29.3.</w:t>
      </w:r>
      <w:r>
        <w:rPr>
          <w:rFonts w:ascii="Times New Roman" w:eastAsia="Times New Roman" w:hAnsi="Times New Roman" w:cs="Times New Roman"/>
        </w:rPr>
        <w:t xml:space="preserve"> İhale üzerinde bırakılan istekli ile sözleşme imzalanması halinde, ekonomik açıdan en avantajlı ikinci teklif sahibine ait teminat, sözleşme imzalandıktan hemen sonra iade 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lastRenderedPageBreak/>
        <w:t>IV-TEKLİFLERİN DEĞERLENDİRİLMESİ VE SÖZLEŞME YAPILMASINA İLİŞKİN HUSUSLAR</w:t>
      </w:r>
    </w:p>
    <w:p w:rsidR="009A75E7" w:rsidRDefault="00B36FD7" w:rsidP="00361EF0">
      <w:pPr>
        <w:keepNext/>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Madde 30-</w:t>
      </w:r>
      <w:r>
        <w:rPr>
          <w:rFonts w:ascii="Times New Roman" w:eastAsia="Times New Roman" w:hAnsi="Times New Roman" w:cs="Times New Roman"/>
        </w:rPr>
        <w:t xml:space="preserve"> </w:t>
      </w:r>
      <w:r>
        <w:rPr>
          <w:rFonts w:ascii="Times New Roman" w:eastAsia="Times New Roman" w:hAnsi="Times New Roman" w:cs="Times New Roman"/>
          <w:b/>
        </w:rPr>
        <w:t>Tekliflerin Alınması ve Açılması</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30.1.</w:t>
      </w:r>
      <w:r>
        <w:rPr>
          <w:rFonts w:ascii="Times New Roman" w:eastAsia="Times New Roman" w:hAnsi="Times New Roman" w:cs="Times New Roman"/>
        </w:rPr>
        <w:t xml:space="preserve"> Teklifler ihale/</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belgelerinde belirtilen ihale saatine kadar Ajansa sunulur. Ajansa sunulan teklifler kayıt altına alınır ve üzerlerine alınış tarih ve saatleri yazılarak sıra numarası verilir. Elden sunulan tekliflerde, teklif sahibine teklifinin teslim alındığına dair, teslim tarih ve saatini de içeren bir belge verilir.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30.2. </w:t>
      </w:r>
      <w:r>
        <w:rPr>
          <w:rFonts w:ascii="Times New Roman" w:eastAsia="Times New Roman" w:hAnsi="Times New Roman" w:cs="Times New Roman"/>
        </w:rPr>
        <w:t>İhale komisyonunca ihale/</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belgelerinde belirtilen tekliflerin sunulması için son tarih ve saatten önce kaç teklif verilmiş olduğu bir tutanakla tespit edilerek, hazır bulunanlara duyurulur ve hemen ihaleye başlanır. İhale komisyonu teklif zarflarını alınış sırasına göre inceler. Zarflar isteklilerle birlikte hazır bulunanlar önünde alınış sırasına göre açılır.</w:t>
      </w:r>
    </w:p>
    <w:p w:rsidR="009A75E7" w:rsidRDefault="00005504"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30.3</w:t>
      </w:r>
      <w:r w:rsidR="00B36FD7">
        <w:rPr>
          <w:rFonts w:ascii="Times New Roman" w:eastAsia="Times New Roman" w:hAnsi="Times New Roman" w:cs="Times New Roman"/>
          <w:b/>
        </w:rPr>
        <w:t>.</w:t>
      </w:r>
      <w:r w:rsidR="00B36FD7">
        <w:rPr>
          <w:rFonts w:ascii="Times New Roman" w:eastAsia="Times New Roman" w:hAnsi="Times New Roman" w:cs="Times New Roman"/>
        </w:rPr>
        <w:t xml:space="preserve"> İsteklilerin belgelerinin eksik olup olmadığı ve teklif mektubu ile istenmişse geçici teminatlarının usulüne uygun olup olmadığı kontrol edilir. Belgeleri eksik veya teklif mektubu ile geçici teminatı usulüne uygun olmayan istekliler tutanakla tespit edilir. İstekliler ile teklif fiyatları açıklanır. Bu işlemlere ilişkin hazırlanan tutanak ihale komisyonunca imzalanır. Bu aşamada hiçbir teklifin reddine veya kabulüne karar verilmez, teklifi oluşturan belgeler düzeltilmez ve tamamlanmaz. Teklifler ihale komisyonunca hemen değerlendirilmek üzere oturum kapatılır.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 xml:space="preserve">Madde 31- Tekliflerin Değerlendirilmesi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31.1.</w:t>
      </w:r>
      <w:r w:rsidR="001A362F">
        <w:rPr>
          <w:rFonts w:ascii="Times New Roman" w:eastAsia="Times New Roman" w:hAnsi="Times New Roman" w:cs="Times New Roman"/>
        </w:rPr>
        <w:t xml:space="preserve"> </w:t>
      </w:r>
      <w:r>
        <w:rPr>
          <w:rFonts w:ascii="Times New Roman" w:eastAsia="Times New Roman" w:hAnsi="Times New Roman" w:cs="Times New Roman"/>
        </w:rPr>
        <w:t>Tekliflerin değerlendirilmesinde, öncelikle belgeleri eksik olduğu veya teklif mektubu ile geçici teminatı usulüne uygun olmadığı ilk oturumda tespit edilen isteklilerin tekliflerinin değerlendirme dışı bırakılmasına karar verilir. Ancak, teklifin esasını değiştirecek nitelikte olmaması kaydıyla, belgelerin eksik olması veya belgelerde önemsiz bilgi eksikliği bulunması halinde, Ajans tarafından belirlenen sürede isteklilerden bu eksik belge veya bilgilerin tamamlanması yazılı olarak istenir. Belirlenen sürede eksik belge veya bilgileri tamamlamayan istekliler değerlendirme dışı bırakılır.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ölçütleri ve tekliflerin ihale/</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belgelerinde belirtilen şartlara uygun olup olmadığı incelenir. Uygun olmadığı belirlenen isteklilerin teklifleri değerlendirme dışı bırakılır.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31.3.</w:t>
      </w:r>
      <w:r>
        <w:rPr>
          <w:rFonts w:ascii="Times New Roman" w:eastAsia="Times New Roman" w:hAnsi="Times New Roman" w:cs="Times New Roman"/>
        </w:rPr>
        <w:t xml:space="preserve"> En son aşamada, isteklilerin teklif mektubu eki cetvellerinde aritmetik hata bulunup bulunmadığı kontrol edilir. Teklif edilen fiyatları gösteren teklif mektubu eki cetvelde aritmetik hata bulunması hâlinde, isteklilerce teklif edilen birim fiyatlar esas alınmak kaydıyla, aritmetik hatalar ihale komisyonu tarafından </w:t>
      </w:r>
      <w:proofErr w:type="spellStart"/>
      <w:r>
        <w:rPr>
          <w:rFonts w:ascii="Times New Roman" w:eastAsia="Times New Roman" w:hAnsi="Times New Roman" w:cs="Times New Roman"/>
        </w:rPr>
        <w:t>re'sen</w:t>
      </w:r>
      <w:proofErr w:type="spellEnd"/>
      <w:r>
        <w:rPr>
          <w:rFonts w:ascii="Times New Roman" w:eastAsia="Times New Roman" w:hAnsi="Times New Roman" w:cs="Times New Roman"/>
        </w:rPr>
        <w:t xml:space="preserve"> düzeltilir. Yapılan bu düzeltme sonucu bulunan teklif, isteklinin esas teklifi olarak kabul edilir ve bu durum hemen istekliye yazıyla bildirilir. İstekli, düzeltilmiş teklifi kabul edip etmediğini tebliğ tarihini izleyen iki iş günü içinde yazılı olarak bildirmek zorundadır. İsteklinin düzeltilmiş teklifi kabul etmediğini süresinde bildirmesi veya bu süre içinde herhangi bir cevap vermemesi halinde, teklifi değerlendirme dışı bırakılır ve geçici teminatı gelir kaydedilir.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32- İsteklilerden Tekliflerine Açıklık Getirmelerinin İstenilmesi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32.1.</w:t>
      </w:r>
      <w:r>
        <w:rPr>
          <w:rFonts w:ascii="Times New Roman" w:eastAsia="Times New Roman" w:hAnsi="Times New Roman" w:cs="Times New Roman"/>
        </w:rPr>
        <w:t xml:space="preserve"> İhale komisyonunun talebi üzerine Ajans, tekliflerin incelenmesi, karşılaştırılması ve değerlendirilmesinde yararlanmak üzere açık olmayan hususlarla ilgili isteklilerden açıklama isteyebilir.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32.2.</w:t>
      </w:r>
      <w:r>
        <w:rPr>
          <w:rFonts w:ascii="Times New Roman" w:eastAsia="Times New Roman" w:hAnsi="Times New Roman" w:cs="Times New Roman"/>
        </w:rPr>
        <w:t xml:space="preserve"> Bu açıklama, hiçbir şekilde teklif fiyatında değişiklik yapılması veya ihale dokümanında öngörülen kriterlere uygun olmayan tekliflerin uygun hale getirilmesi amacıyla istenilemez ve bu sonucu doğuracak şekilde kullanılamaz.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lastRenderedPageBreak/>
        <w:t>32.3.</w:t>
      </w:r>
      <w:r>
        <w:rPr>
          <w:rFonts w:ascii="Times New Roman" w:eastAsia="Times New Roman" w:hAnsi="Times New Roman" w:cs="Times New Roman"/>
        </w:rPr>
        <w:t xml:space="preserve"> Ajansa yazılı açıklama talebine, istekli tarafından yazılı olarak cevap verilir.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w:t>
      </w:r>
      <w:r w:rsidR="000129C5">
        <w:rPr>
          <w:rFonts w:ascii="Times New Roman" w:eastAsia="Times New Roman" w:hAnsi="Times New Roman" w:cs="Times New Roman"/>
          <w:b/>
        </w:rPr>
        <w:t>3</w:t>
      </w:r>
      <w:r>
        <w:rPr>
          <w:rFonts w:ascii="Times New Roman" w:eastAsia="Times New Roman" w:hAnsi="Times New Roman" w:cs="Times New Roman"/>
          <w:b/>
        </w:rPr>
        <w:t>- Bütün Tekliflerin Reddedilmesi ve İhalenin İptal Edilmesi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0129C5">
        <w:rPr>
          <w:rFonts w:ascii="Times New Roman" w:eastAsia="Times New Roman" w:hAnsi="Times New Roman" w:cs="Times New Roman"/>
          <w:b/>
        </w:rPr>
        <w:t>3</w:t>
      </w:r>
      <w:r>
        <w:rPr>
          <w:rFonts w:ascii="Times New Roman" w:eastAsia="Times New Roman" w:hAnsi="Times New Roman" w:cs="Times New Roman"/>
          <w:b/>
        </w:rPr>
        <w:t>.1.</w:t>
      </w:r>
      <w:r>
        <w:rPr>
          <w:rFonts w:ascii="Times New Roman" w:eastAsia="Times New Roman" w:hAnsi="Times New Roman" w:cs="Times New Roman"/>
        </w:rPr>
        <w:t xml:space="preserve"> İhale komisyonu kararı üzerine Ajans, verilmiş olan bütün teklifleri reddederek ihaleyi iptal etmekte serbesttir. İhalenin iptal edilmesi hâlinde bu durum bütün isteklilere derhâl bildirilir. Ajans, bütün tekliflerin reddedilmesi nedeniyle herhangi bir yükümlülük altına girmez; ancak, isteklilerin talepte bulunması halinde, ihalenin iptal edilme gerekçelerini talep eden isteklilere bildirir.</w:t>
      </w:r>
    </w:p>
    <w:p w:rsidR="002C193F" w:rsidRDefault="002C193F" w:rsidP="00361EF0">
      <w:pPr>
        <w:tabs>
          <w:tab w:val="left" w:pos="567"/>
          <w:tab w:val="left" w:leader="dot" w:pos="8505"/>
          <w:tab w:val="left" w:leader="dot" w:pos="9072"/>
        </w:tabs>
        <w:spacing w:after="120"/>
        <w:jc w:val="both"/>
        <w:rPr>
          <w:rFonts w:ascii="Times New Roman" w:eastAsia="Times New Roman" w:hAnsi="Times New Roman" w:cs="Times New Roman"/>
        </w:rPr>
      </w:pP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Madde 3</w:t>
      </w:r>
      <w:r w:rsidR="000129C5">
        <w:rPr>
          <w:rFonts w:ascii="Times New Roman" w:eastAsia="Times New Roman" w:hAnsi="Times New Roman" w:cs="Times New Roman"/>
          <w:b/>
          <w:shd w:val="clear" w:color="auto" w:fill="FFFFFF"/>
        </w:rPr>
        <w:t>4</w:t>
      </w:r>
      <w:r>
        <w:rPr>
          <w:rFonts w:ascii="Times New Roman" w:eastAsia="Times New Roman" w:hAnsi="Times New Roman" w:cs="Times New Roman"/>
          <w:b/>
          <w:shd w:val="clear" w:color="auto" w:fill="FFFFFF"/>
        </w:rPr>
        <w:t>- Ekonomik Açıdan En Avantajlı Teklifin Belirlenmesi</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0129C5">
        <w:rPr>
          <w:rFonts w:ascii="Times New Roman" w:eastAsia="Times New Roman" w:hAnsi="Times New Roman" w:cs="Times New Roman"/>
          <w:b/>
        </w:rPr>
        <w:t>4</w:t>
      </w:r>
      <w:r>
        <w:rPr>
          <w:rFonts w:ascii="Times New Roman" w:eastAsia="Times New Roman" w:hAnsi="Times New Roman" w:cs="Times New Roman"/>
          <w:b/>
        </w:rPr>
        <w:t>.1.</w:t>
      </w:r>
      <w:r>
        <w:rPr>
          <w:rFonts w:ascii="Times New Roman" w:eastAsia="Times New Roman" w:hAnsi="Times New Roman" w:cs="Times New Roman"/>
        </w:rPr>
        <w:t xml:space="preserve"> Bu ihalede ekonomik açıdan en avantajlı teklif, teklif edilen fiyatların en düşük olanıdır.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shd w:val="clear" w:color="auto" w:fill="FFFFFF"/>
        </w:rPr>
      </w:pPr>
      <w:r>
        <w:rPr>
          <w:rFonts w:ascii="Times New Roman" w:eastAsia="Times New Roman" w:hAnsi="Times New Roman" w:cs="Times New Roman"/>
          <w:b/>
          <w:shd w:val="clear" w:color="auto" w:fill="FFFFFF"/>
        </w:rPr>
        <w:t>3</w:t>
      </w:r>
      <w:r w:rsidR="000129C5">
        <w:rPr>
          <w:rFonts w:ascii="Times New Roman" w:eastAsia="Times New Roman" w:hAnsi="Times New Roman" w:cs="Times New Roman"/>
          <w:b/>
          <w:shd w:val="clear" w:color="auto" w:fill="FFFFFF"/>
        </w:rPr>
        <w:t>4</w:t>
      </w:r>
      <w:r>
        <w:rPr>
          <w:rFonts w:ascii="Times New Roman" w:eastAsia="Times New Roman" w:hAnsi="Times New Roman" w:cs="Times New Roman"/>
          <w:b/>
          <w:shd w:val="clear" w:color="auto" w:fill="FFFFFF"/>
        </w:rPr>
        <w:t>.2.</w:t>
      </w:r>
      <w:r>
        <w:rPr>
          <w:rFonts w:ascii="Times New Roman" w:eastAsia="Times New Roman" w:hAnsi="Times New Roman" w:cs="Times New Roman"/>
          <w:shd w:val="clear" w:color="auto" w:fill="FFFFFF"/>
        </w:rPr>
        <w:t xml:space="preserve"> Ekonomik açıdan en avantajlı teklifin birden fazla istekli tarafından verilmiş olması halinde istekliler tarafından sunulan iş deneyimini gösteren belgeler değerlendirilerek, tek sözleşmeye ilişkin iş deneyim tutarı daha fazla olan isteklinin teklifi ekonomik açıdan en avantajlı teklif olarak belirlenir.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w:t>
      </w:r>
      <w:r w:rsidR="000129C5">
        <w:rPr>
          <w:rFonts w:ascii="Times New Roman" w:eastAsia="Times New Roman" w:hAnsi="Times New Roman" w:cs="Times New Roman"/>
          <w:b/>
        </w:rPr>
        <w:t>5</w:t>
      </w:r>
      <w:r>
        <w:rPr>
          <w:rFonts w:ascii="Times New Roman" w:eastAsia="Times New Roman" w:hAnsi="Times New Roman" w:cs="Times New Roman"/>
          <w:b/>
        </w:rPr>
        <w:t>- İhalenin Karara Bağlanması</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0129C5">
        <w:rPr>
          <w:rFonts w:ascii="Times New Roman" w:eastAsia="Times New Roman" w:hAnsi="Times New Roman" w:cs="Times New Roman"/>
          <w:b/>
        </w:rPr>
        <w:t>5</w:t>
      </w:r>
      <w:r>
        <w:rPr>
          <w:rFonts w:ascii="Times New Roman" w:eastAsia="Times New Roman" w:hAnsi="Times New Roman" w:cs="Times New Roman"/>
          <w:b/>
        </w:rPr>
        <w:t>.1.</w:t>
      </w:r>
      <w:r>
        <w:rPr>
          <w:rFonts w:ascii="Times New Roman" w:eastAsia="Times New Roman" w:hAnsi="Times New Roman" w:cs="Times New Roman"/>
        </w:rPr>
        <w:t xml:space="preserve"> Yapılan değerlendirme sonucunda ihale komisyonu tarafından ihale, ekonomik açıdan en avantajlı teklifi veren istekli üzerinde bırakılır.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0129C5">
        <w:rPr>
          <w:rFonts w:ascii="Times New Roman" w:eastAsia="Times New Roman" w:hAnsi="Times New Roman" w:cs="Times New Roman"/>
          <w:b/>
        </w:rPr>
        <w:t>5</w:t>
      </w:r>
      <w:r>
        <w:rPr>
          <w:rFonts w:ascii="Times New Roman" w:eastAsia="Times New Roman" w:hAnsi="Times New Roman" w:cs="Times New Roman"/>
          <w:b/>
        </w:rPr>
        <w:t>.2.</w:t>
      </w:r>
      <w:r>
        <w:rPr>
          <w:rFonts w:ascii="Times New Roman" w:eastAsia="Times New Roman" w:hAnsi="Times New Roman" w:cs="Times New Roman"/>
        </w:rPr>
        <w:t xml:space="preserve"> İhale komisyonu, yapacağı değerlendirme sonucunda gerekçeli bir karar alarak ihale yetkilisinin onayına sunar.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w:t>
      </w:r>
      <w:r w:rsidR="00E210BB">
        <w:rPr>
          <w:rFonts w:ascii="Times New Roman" w:eastAsia="Times New Roman" w:hAnsi="Times New Roman" w:cs="Times New Roman"/>
          <w:b/>
        </w:rPr>
        <w:t>6</w:t>
      </w:r>
      <w:r>
        <w:rPr>
          <w:rFonts w:ascii="Times New Roman" w:eastAsia="Times New Roman" w:hAnsi="Times New Roman" w:cs="Times New Roman"/>
          <w:b/>
        </w:rPr>
        <w:t>- İhale Kararının Onaylanması veya İptali</w:t>
      </w:r>
    </w:p>
    <w:p w:rsidR="00E210BB"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E210BB">
        <w:rPr>
          <w:rFonts w:ascii="Times New Roman" w:eastAsia="Times New Roman" w:hAnsi="Times New Roman" w:cs="Times New Roman"/>
          <w:b/>
        </w:rPr>
        <w:t>6</w:t>
      </w:r>
      <w:r>
        <w:rPr>
          <w:rFonts w:ascii="Times New Roman" w:eastAsia="Times New Roman" w:hAnsi="Times New Roman" w:cs="Times New Roman"/>
          <w:b/>
        </w:rPr>
        <w:t>.1.</w:t>
      </w:r>
      <w:r>
        <w:rPr>
          <w:rFonts w:ascii="Times New Roman" w:eastAsia="Times New Roman" w:hAnsi="Times New Roman" w:cs="Times New Roman"/>
        </w:rPr>
        <w:t xml:space="preserve"> </w:t>
      </w:r>
      <w:r w:rsidR="00E210BB">
        <w:rPr>
          <w:rFonts w:ascii="Times New Roman" w:eastAsia="Times New Roman" w:hAnsi="Times New Roman" w:cs="Times New Roman"/>
        </w:rPr>
        <w:t>İhale kararı ihale yetkilisince onaylanmadan önce, ihale üzerinde kalan istekli ile varsa ekonomik açıdan en avantajlı ikinci teklif sahibi isteklinin ihalelere katılmaktan yasaklı olup olmadığı teyit edilerek buna ilişkin belge ihale kararına eklenir.</w:t>
      </w:r>
    </w:p>
    <w:p w:rsidR="009666AC" w:rsidRPr="009666AC" w:rsidRDefault="009666AC" w:rsidP="00361EF0">
      <w:pPr>
        <w:tabs>
          <w:tab w:val="left" w:pos="567"/>
          <w:tab w:val="left" w:leader="dot" w:pos="8505"/>
          <w:tab w:val="left" w:leader="dot" w:pos="9072"/>
        </w:tabs>
        <w:spacing w:after="120"/>
        <w:jc w:val="both"/>
        <w:rPr>
          <w:rFonts w:ascii="Times New Roman" w:eastAsia="Times New Roman" w:hAnsi="Times New Roman" w:cs="Times New Roman"/>
        </w:rPr>
      </w:pPr>
      <w:r w:rsidRPr="009666AC">
        <w:rPr>
          <w:rFonts w:ascii="Times New Roman" w:eastAsia="Times New Roman" w:hAnsi="Times New Roman" w:cs="Times New Roman"/>
          <w:b/>
        </w:rPr>
        <w:t xml:space="preserve">36.2. </w:t>
      </w:r>
      <w:r>
        <w:rPr>
          <w:rFonts w:ascii="Times New Roman" w:eastAsia="Times New Roman" w:hAnsi="Times New Roman" w:cs="Times New Roman"/>
          <w:b/>
        </w:rPr>
        <w:t xml:space="preserve"> </w:t>
      </w:r>
      <w:r>
        <w:rPr>
          <w:rFonts w:ascii="Times New Roman" w:eastAsia="Times New Roman" w:hAnsi="Times New Roman" w:cs="Times New Roman"/>
        </w:rPr>
        <w:t>Yapılan teyit işlemi sonucunda; her iki isteklinin de yasaklı çıkması durumunda ihale iptal edilir.</w:t>
      </w:r>
    </w:p>
    <w:p w:rsidR="009A75E7" w:rsidRDefault="009666AC" w:rsidP="00361EF0">
      <w:pPr>
        <w:tabs>
          <w:tab w:val="left" w:pos="567"/>
          <w:tab w:val="left" w:leader="dot" w:pos="8505"/>
          <w:tab w:val="left" w:leader="dot" w:pos="9072"/>
        </w:tabs>
        <w:spacing w:after="120"/>
        <w:jc w:val="both"/>
        <w:rPr>
          <w:rFonts w:ascii="Times New Roman" w:eastAsia="Times New Roman" w:hAnsi="Times New Roman" w:cs="Times New Roman"/>
        </w:rPr>
      </w:pPr>
      <w:r w:rsidRPr="009666AC">
        <w:rPr>
          <w:rFonts w:ascii="Times New Roman" w:eastAsia="Times New Roman" w:hAnsi="Times New Roman" w:cs="Times New Roman"/>
          <w:b/>
        </w:rPr>
        <w:t>36.3.</w:t>
      </w:r>
      <w:r>
        <w:rPr>
          <w:rFonts w:ascii="Times New Roman" w:eastAsia="Times New Roman" w:hAnsi="Times New Roman" w:cs="Times New Roman"/>
        </w:rPr>
        <w:t xml:space="preserve"> </w:t>
      </w:r>
      <w:r w:rsidR="00B36FD7">
        <w:rPr>
          <w:rFonts w:ascii="Times New Roman" w:eastAsia="Times New Roman" w:hAnsi="Times New Roman" w:cs="Times New Roman"/>
        </w:rPr>
        <w:t>İhale yetkilisi, karar tarihini izleyen en geç (3) üç iş günü içinde ihale kararını onaylar veya gerekçesini açıkça belirtmek suretiyle iptal eder.</w:t>
      </w:r>
    </w:p>
    <w:p w:rsidR="009A75E7" w:rsidRDefault="00E210BB"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36</w:t>
      </w:r>
      <w:r w:rsidR="00B36FD7">
        <w:rPr>
          <w:rFonts w:ascii="Times New Roman" w:eastAsia="Times New Roman" w:hAnsi="Times New Roman" w:cs="Times New Roman"/>
          <w:b/>
        </w:rPr>
        <w:t>.</w:t>
      </w:r>
      <w:r w:rsidR="009666AC">
        <w:rPr>
          <w:rFonts w:ascii="Times New Roman" w:eastAsia="Times New Roman" w:hAnsi="Times New Roman" w:cs="Times New Roman"/>
          <w:b/>
        </w:rPr>
        <w:t>4</w:t>
      </w:r>
      <w:r w:rsidR="00B36FD7">
        <w:rPr>
          <w:rFonts w:ascii="Times New Roman" w:eastAsia="Times New Roman" w:hAnsi="Times New Roman" w:cs="Times New Roman"/>
          <w:b/>
        </w:rPr>
        <w:t>.</w:t>
      </w:r>
      <w:r w:rsidR="00B36FD7">
        <w:rPr>
          <w:rFonts w:ascii="Times New Roman" w:eastAsia="Times New Roman" w:hAnsi="Times New Roman" w:cs="Times New Roman"/>
        </w:rPr>
        <w:t xml:space="preserve"> İhale; kararın ihale yetkilisince onaylanması halinde geçerli, iptal edilmesi halinde ise hükümsüz sayılır.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w:t>
      </w:r>
      <w:r w:rsidR="009666AC">
        <w:rPr>
          <w:rFonts w:ascii="Times New Roman" w:eastAsia="Times New Roman" w:hAnsi="Times New Roman" w:cs="Times New Roman"/>
          <w:b/>
        </w:rPr>
        <w:t>7</w:t>
      </w:r>
      <w:r>
        <w:rPr>
          <w:rFonts w:ascii="Times New Roman" w:eastAsia="Times New Roman" w:hAnsi="Times New Roman" w:cs="Times New Roman"/>
          <w:b/>
        </w:rPr>
        <w:t>- Kesinleşen İhale Kararının Bildirilmesi</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3</w:t>
      </w:r>
      <w:r w:rsidR="009666AC">
        <w:rPr>
          <w:rFonts w:ascii="Times New Roman" w:eastAsia="Times New Roman" w:hAnsi="Times New Roman" w:cs="Times New Roman"/>
          <w:b/>
        </w:rPr>
        <w:t>7</w:t>
      </w:r>
      <w:r>
        <w:rPr>
          <w:rFonts w:ascii="Times New Roman" w:eastAsia="Times New Roman" w:hAnsi="Times New Roman" w:cs="Times New Roman"/>
          <w:b/>
        </w:rPr>
        <w:t>.1.</w:t>
      </w:r>
      <w:r>
        <w:rPr>
          <w:rFonts w:ascii="Times New Roman" w:eastAsia="Times New Roman" w:hAnsi="Times New Roman" w:cs="Times New Roman"/>
        </w:rPr>
        <w:t xml:space="preserve"> İhale sonucu, ihale kararlarının ihale yetkilisi tarafından onaylandığı günü izleyen günden itibaren (2) iki gün içinde, ihale üzerinde bırakılan istekliye, tebliğ tarihini izleyen (7) yedi gün içinde kesin teminatı vermek suretiyle sözleşmeyi imzalaması hususu imza karşılığı tebliğ edilir veya iadeli taahhütlü mektupla tebligat adresine postalanmak suretiyle bildirilir. Mektubun postaya verilmesini takip eden yedinci gün kararın istekliye tebliğ tarihi sayılır.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9666AC">
        <w:rPr>
          <w:rFonts w:ascii="Times New Roman" w:eastAsia="Times New Roman" w:hAnsi="Times New Roman" w:cs="Times New Roman"/>
          <w:b/>
        </w:rPr>
        <w:t>7</w:t>
      </w:r>
      <w:r>
        <w:rPr>
          <w:rFonts w:ascii="Times New Roman" w:eastAsia="Times New Roman" w:hAnsi="Times New Roman" w:cs="Times New Roman"/>
          <w:b/>
        </w:rPr>
        <w:t xml:space="preserve">.2. </w:t>
      </w:r>
      <w:r>
        <w:rPr>
          <w:rFonts w:ascii="Times New Roman" w:eastAsia="Times New Roman" w:hAnsi="Times New Roman" w:cs="Times New Roman"/>
        </w:rPr>
        <w:t>İhale kararının ihale yetkilisi tarafından iptal edilmesi durumunda da isteklilere gerekçeleri belirtilmek suretiyle bildirim yapılır.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w:t>
      </w:r>
      <w:r w:rsidR="00E550F4">
        <w:rPr>
          <w:rFonts w:ascii="Times New Roman" w:eastAsia="Times New Roman" w:hAnsi="Times New Roman" w:cs="Times New Roman"/>
          <w:b/>
        </w:rPr>
        <w:t>8</w:t>
      </w:r>
      <w:r>
        <w:rPr>
          <w:rFonts w:ascii="Times New Roman" w:eastAsia="Times New Roman" w:hAnsi="Times New Roman" w:cs="Times New Roman"/>
          <w:b/>
        </w:rPr>
        <w:t xml:space="preserve"> – Sözleşmeye Davet</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w:t>
      </w:r>
      <w:r w:rsidR="00E550F4">
        <w:rPr>
          <w:rFonts w:ascii="Times New Roman" w:eastAsia="Times New Roman" w:hAnsi="Times New Roman" w:cs="Times New Roman"/>
          <w:b/>
        </w:rPr>
        <w:t>8</w:t>
      </w:r>
      <w:r>
        <w:rPr>
          <w:rFonts w:ascii="Times New Roman" w:eastAsia="Times New Roman" w:hAnsi="Times New Roman" w:cs="Times New Roman"/>
          <w:b/>
        </w:rPr>
        <w:t>.1.</w:t>
      </w:r>
      <w:r>
        <w:rPr>
          <w:rFonts w:ascii="Times New Roman" w:eastAsia="Times New Roman" w:hAnsi="Times New Roman" w:cs="Times New Roman"/>
        </w:rPr>
        <w:t xml:space="preserve"> İhale sonucu, ihale kararlarının ihale yetkilisi tarafından onaylandığı günü izleyen günden itibaren iki gün içinde, ihale üzerinde bırakılan istekliye, tebliğ tarihini izleyen yedi gün içinde kesin teminatı vermek suretiyle sözleşmeyi imzalaması hususu imza karşılığı tebliğ edilir veya iadeli </w:t>
      </w:r>
      <w:r>
        <w:rPr>
          <w:rFonts w:ascii="Times New Roman" w:eastAsia="Times New Roman" w:hAnsi="Times New Roman" w:cs="Times New Roman"/>
        </w:rPr>
        <w:lastRenderedPageBreak/>
        <w:t>taahhütlü mektupla tebligat adresine postalanmak suretiyle bildirilir. Mektubun postaya verilmesini takip eden yedinci gün kararın istekliye tebliğ tarihi sayılır.</w:t>
      </w:r>
    </w:p>
    <w:p w:rsidR="009A75E7" w:rsidRDefault="003E6893"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39</w:t>
      </w:r>
      <w:r w:rsidR="00B36FD7">
        <w:rPr>
          <w:rFonts w:ascii="Times New Roman" w:eastAsia="Times New Roman" w:hAnsi="Times New Roman" w:cs="Times New Roman"/>
          <w:b/>
        </w:rPr>
        <w:t>- Kesin Teminat</w:t>
      </w:r>
    </w:p>
    <w:p w:rsidR="009A75E7" w:rsidRDefault="003E6893" w:rsidP="00D34757">
      <w:pPr>
        <w:tabs>
          <w:tab w:val="left" w:pos="993"/>
        </w:tabs>
        <w:spacing w:after="120"/>
        <w:jc w:val="both"/>
        <w:rPr>
          <w:rFonts w:ascii="Times New Roman" w:eastAsia="Times New Roman" w:hAnsi="Times New Roman" w:cs="Times New Roman"/>
        </w:rPr>
      </w:pPr>
      <w:r w:rsidRPr="00D34757">
        <w:rPr>
          <w:rFonts w:ascii="Times New Roman" w:eastAsia="Times New Roman" w:hAnsi="Times New Roman" w:cs="Times New Roman"/>
          <w:b/>
        </w:rPr>
        <w:t>39</w:t>
      </w:r>
      <w:r w:rsidR="00B36FD7" w:rsidRPr="00D34757">
        <w:rPr>
          <w:rFonts w:ascii="Times New Roman" w:eastAsia="Times New Roman" w:hAnsi="Times New Roman" w:cs="Times New Roman"/>
          <w:b/>
        </w:rPr>
        <w:t xml:space="preserve">.1. </w:t>
      </w:r>
      <w:r w:rsidR="00997452" w:rsidRPr="00D34757">
        <w:rPr>
          <w:rFonts w:ascii="Times New Roman" w:hAnsi="Times New Roman"/>
        </w:rPr>
        <w:t xml:space="preserve">İhale üzerinde bırakılan istekliden sözleşme imzalanmadan önce, ihale bedelinin (Ajans tarafından hazırlanmış cetvelde yer alan her bir iş kaleminin miktarı ile bu iş kalemleri için) yüklenici tarafından teklif edilen birim fiyatlarının çarpımı sonucu bulunan tutar toplamı %10’u oranında </w:t>
      </w:r>
      <w:r w:rsidR="00D34757">
        <w:rPr>
          <w:rFonts w:ascii="Times New Roman" w:hAnsi="Times New Roman"/>
        </w:rPr>
        <w:t xml:space="preserve">süresi </w:t>
      </w:r>
      <w:r w:rsidR="00F965A8">
        <w:rPr>
          <w:rFonts w:ascii="Times New Roman" w:eastAsia="Times New Roman" w:hAnsi="Times New Roman" w:cs="Times New Roman"/>
        </w:rPr>
        <w:t>30/04/201</w:t>
      </w:r>
      <w:r w:rsidR="002035B8">
        <w:rPr>
          <w:rFonts w:ascii="Times New Roman" w:eastAsia="Times New Roman" w:hAnsi="Times New Roman" w:cs="Times New Roman"/>
        </w:rPr>
        <w:t>9</w:t>
      </w:r>
      <w:r w:rsidR="00B36FD7">
        <w:rPr>
          <w:rFonts w:ascii="Times New Roman" w:eastAsia="Times New Roman" w:hAnsi="Times New Roman" w:cs="Times New Roman"/>
        </w:rPr>
        <w:t xml:space="preserve"> tarihinden az olmamak üzere kesin teminat alınır.</w:t>
      </w:r>
    </w:p>
    <w:p w:rsidR="009A75E7" w:rsidRDefault="00C76026"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39</w:t>
      </w:r>
      <w:r w:rsidR="00B36FD7">
        <w:rPr>
          <w:rFonts w:ascii="Times New Roman" w:eastAsia="Times New Roman" w:hAnsi="Times New Roman" w:cs="Times New Roman"/>
          <w:b/>
        </w:rPr>
        <w:t>.2.</w:t>
      </w:r>
      <w:r w:rsidR="00B36FD7">
        <w:rPr>
          <w:rFonts w:ascii="Times New Roman" w:eastAsia="Times New Roman" w:hAnsi="Times New Roman" w:cs="Times New Roman"/>
          <w:i/>
        </w:rPr>
        <w:t xml:space="preserve"> </w:t>
      </w:r>
      <w:r w:rsidR="00D34757">
        <w:rPr>
          <w:rFonts w:ascii="Times New Roman" w:eastAsia="Times New Roman" w:hAnsi="Times New Roman" w:cs="Times New Roman"/>
        </w:rPr>
        <w:t>Teminat mektubu şeklinde verilecek kesin teminat, sözleşme süresini kapsayacak şekilde olup, nakit kesin teminat ise sözleşme süresi</w:t>
      </w:r>
      <w:r>
        <w:rPr>
          <w:rFonts w:ascii="Times New Roman" w:eastAsia="Times New Roman" w:hAnsi="Times New Roman" w:cs="Times New Roman"/>
        </w:rPr>
        <w:t>n sonunda yükleniciye iade edilecektir.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Madde 4</w:t>
      </w:r>
      <w:r w:rsidR="00C76026">
        <w:rPr>
          <w:rFonts w:ascii="Times New Roman" w:eastAsia="Times New Roman" w:hAnsi="Times New Roman" w:cs="Times New Roman"/>
          <w:b/>
        </w:rPr>
        <w:t>0</w:t>
      </w:r>
      <w:r>
        <w:rPr>
          <w:rFonts w:ascii="Times New Roman" w:eastAsia="Times New Roman" w:hAnsi="Times New Roman" w:cs="Times New Roman"/>
          <w:b/>
        </w:rPr>
        <w:t>- Sözleşme Yapılmasında İsteklinin Görev ve Sorumluluğu</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4</w:t>
      </w:r>
      <w:r w:rsidR="00C76026">
        <w:rPr>
          <w:rFonts w:ascii="Times New Roman" w:eastAsia="Times New Roman" w:hAnsi="Times New Roman" w:cs="Times New Roman"/>
          <w:b/>
        </w:rPr>
        <w:t>0</w:t>
      </w:r>
      <w:r>
        <w:rPr>
          <w:rFonts w:ascii="Times New Roman" w:eastAsia="Times New Roman" w:hAnsi="Times New Roman" w:cs="Times New Roman"/>
          <w:b/>
        </w:rPr>
        <w:t>.1</w:t>
      </w:r>
      <w:r>
        <w:rPr>
          <w:rFonts w:ascii="Times New Roman" w:eastAsia="Times New Roman" w:hAnsi="Times New Roman" w:cs="Times New Roman"/>
        </w:rPr>
        <w:t xml:space="preserve">. İhale üzerinde bırakılan istekli, sözleşmeye davet yazısının bildirim tarihini izleyen </w:t>
      </w:r>
      <w:r w:rsidR="004F171C">
        <w:rPr>
          <w:rFonts w:ascii="Times New Roman" w:eastAsia="Times New Roman" w:hAnsi="Times New Roman" w:cs="Times New Roman"/>
        </w:rPr>
        <w:t xml:space="preserve">yedi </w:t>
      </w:r>
      <w:r>
        <w:rPr>
          <w:rFonts w:ascii="Times New Roman" w:eastAsia="Times New Roman" w:hAnsi="Times New Roman" w:cs="Times New Roman"/>
        </w:rPr>
        <w:t>gün içinde, ihale tarihinde şartnamenin 10’ncu maddesine sayılan durumlarda olmadığına dair belgeler ile kesin teminatı verip diğer yasal yükümlülüklerini de yerine getirerek sözleşmeyi imzalamak zorundadır. Sözleşme imzalandıktan sonra geçici teminat iade edilecektir.</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4</w:t>
      </w:r>
      <w:r w:rsidR="00C76026">
        <w:rPr>
          <w:rFonts w:ascii="Times New Roman" w:eastAsia="Times New Roman" w:hAnsi="Times New Roman" w:cs="Times New Roman"/>
          <w:b/>
        </w:rPr>
        <w:t>0</w:t>
      </w:r>
      <w:r>
        <w:rPr>
          <w:rFonts w:ascii="Times New Roman" w:eastAsia="Times New Roman" w:hAnsi="Times New Roman" w:cs="Times New Roman"/>
          <w:b/>
        </w:rPr>
        <w:t>.2</w:t>
      </w:r>
      <w:r>
        <w:rPr>
          <w:rFonts w:ascii="Times New Roman" w:eastAsia="Times New Roman" w:hAnsi="Times New Roman" w:cs="Times New Roman"/>
        </w:rPr>
        <w:t>. İhale üzerinde kalan istekli sözleşme imzalamaktan imtina ettiği, sözleşmeyi belirtilen sürede imzalamadığı veya kesin teminat yatırmadığı takdirde, protesto çekmeye ve hüküm almaya gerek kalmaksızın ihale üzerinde kalan isteklinin geçici teminatı gelir kaydedilir. Bu durumda, ekonomik açıdan en avantajlı ikinci teklif fiyatının ihale yetkilisince uygun görülmesi kaydıyla, bu istekliyle sözleşme imzalanabilir. Tebligat şartnamenin 38’nci maddesinde belirtildiği şekilde yapılır.</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rPr>
      </w:pPr>
      <w:r>
        <w:rPr>
          <w:rFonts w:ascii="Times New Roman" w:eastAsia="Times New Roman" w:hAnsi="Times New Roman" w:cs="Times New Roman"/>
          <w:b/>
        </w:rPr>
        <w:t>4</w:t>
      </w:r>
      <w:r w:rsidR="00C76026">
        <w:rPr>
          <w:rFonts w:ascii="Times New Roman" w:eastAsia="Times New Roman" w:hAnsi="Times New Roman" w:cs="Times New Roman"/>
          <w:b/>
        </w:rPr>
        <w:t>0</w:t>
      </w:r>
      <w:r>
        <w:rPr>
          <w:rFonts w:ascii="Times New Roman" w:eastAsia="Times New Roman" w:hAnsi="Times New Roman" w:cs="Times New Roman"/>
          <w:b/>
        </w:rPr>
        <w:t>.3.</w:t>
      </w:r>
      <w:r>
        <w:rPr>
          <w:rFonts w:ascii="Times New Roman" w:eastAsia="Times New Roman" w:hAnsi="Times New Roman" w:cs="Times New Roman"/>
        </w:rPr>
        <w:t xml:space="preserve"> Ekonomik açıdan en avantajlı ikinci teklif sahibinin de sözleşmeyi imzalamaması durumunda, bu teklif sahibinin de geçici teminatı gelir kaydedilerek ihale iptal edilir. </w:t>
      </w:r>
    </w:p>
    <w:p w:rsidR="009A75E7" w:rsidRDefault="00B36FD7" w:rsidP="00361EF0">
      <w:pPr>
        <w:tabs>
          <w:tab w:val="left" w:pos="567"/>
          <w:tab w:val="left" w:leader="dot" w:pos="8505"/>
          <w:tab w:val="left" w:leader="dot" w:pos="9072"/>
        </w:tabs>
        <w:spacing w:after="120"/>
        <w:jc w:val="both"/>
        <w:rPr>
          <w:rFonts w:ascii="Times New Roman" w:eastAsia="Times New Roman" w:hAnsi="Times New Roman" w:cs="Times New Roman"/>
          <w:b/>
        </w:rPr>
      </w:pPr>
      <w:r>
        <w:rPr>
          <w:rFonts w:ascii="Times New Roman" w:eastAsia="Times New Roman" w:hAnsi="Times New Roman" w:cs="Times New Roman"/>
          <w:b/>
        </w:rPr>
        <w:t>V- SÖZLEŞMENİN UYGULANMASI VE DİĞER HUSUSLAR</w:t>
      </w:r>
    </w:p>
    <w:p w:rsidR="009A75E7" w:rsidRDefault="00B36FD7" w:rsidP="00361EF0">
      <w:pPr>
        <w:tabs>
          <w:tab w:val="left" w:pos="284"/>
        </w:tabs>
        <w:spacing w:after="120"/>
        <w:jc w:val="both"/>
        <w:rPr>
          <w:rFonts w:ascii="Times New Roman" w:eastAsia="Times New Roman" w:hAnsi="Times New Roman" w:cs="Times New Roman"/>
          <w:b/>
        </w:rPr>
      </w:pPr>
      <w:r>
        <w:rPr>
          <w:rFonts w:ascii="Times New Roman" w:eastAsia="Times New Roman" w:hAnsi="Times New Roman" w:cs="Times New Roman"/>
          <w:b/>
        </w:rPr>
        <w:t>Madde 4</w:t>
      </w:r>
      <w:r w:rsidR="00B9703A">
        <w:rPr>
          <w:rFonts w:ascii="Times New Roman" w:eastAsia="Times New Roman" w:hAnsi="Times New Roman" w:cs="Times New Roman"/>
          <w:b/>
        </w:rPr>
        <w:t>1</w:t>
      </w:r>
      <w:r>
        <w:rPr>
          <w:rFonts w:ascii="Times New Roman" w:eastAsia="Times New Roman" w:hAnsi="Times New Roman" w:cs="Times New Roman"/>
          <w:b/>
        </w:rPr>
        <w:t>- Sözleşmenin Uygulanmasına İlişkin Hususlar</w:t>
      </w:r>
    </w:p>
    <w:p w:rsidR="009A75E7" w:rsidRDefault="00CA1B90" w:rsidP="00361EF0">
      <w:pPr>
        <w:tabs>
          <w:tab w:val="left" w:pos="0"/>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4</w:t>
      </w:r>
      <w:r w:rsidR="00B9703A">
        <w:rPr>
          <w:rFonts w:ascii="Times New Roman" w:eastAsia="Times New Roman" w:hAnsi="Times New Roman" w:cs="Times New Roman"/>
          <w:b/>
        </w:rPr>
        <w:t>1</w:t>
      </w:r>
      <w:r w:rsidRPr="00CA1B90">
        <w:rPr>
          <w:rFonts w:ascii="Times New Roman" w:eastAsia="Times New Roman" w:hAnsi="Times New Roman" w:cs="Times New Roman"/>
          <w:b/>
        </w:rPr>
        <w:t xml:space="preserve">.1. </w:t>
      </w:r>
      <w:r w:rsidR="00B36FD7">
        <w:rPr>
          <w:rFonts w:ascii="Times New Roman" w:eastAsia="Times New Roman" w:hAnsi="Times New Roman" w:cs="Times New Roman"/>
        </w:rPr>
        <w:t xml:space="preserve">Sözleşmenin uygulanmasına ilişkin aşağıdaki hususlar sözleşme </w:t>
      </w:r>
      <w:r w:rsidR="00005504">
        <w:rPr>
          <w:rFonts w:ascii="Times New Roman" w:eastAsia="Times New Roman" w:hAnsi="Times New Roman" w:cs="Times New Roman"/>
        </w:rPr>
        <w:t>taslağında</w:t>
      </w:r>
      <w:r w:rsidR="00B36FD7">
        <w:rPr>
          <w:rFonts w:ascii="Times New Roman" w:eastAsia="Times New Roman" w:hAnsi="Times New Roman" w:cs="Times New Roman"/>
        </w:rPr>
        <w:t xml:space="preserve"> düzenlenmiştir.</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Ödeme yeri ve şartları</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Avans verilip verilmeyeceği, verilecekse şartları ve miktarı</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İşe başlama ve iş bitirme tarihi</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Süre uzatımı verilebilecek haller ve şartları</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Sözleşme kapsamında yaptırılabilecek ilave işler, iş eksilişi ve işin tasfiyesi</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Cezalar ve sözleşmenin feshi</w:t>
      </w:r>
    </w:p>
    <w:p w:rsidR="009A75E7" w:rsidRDefault="00B36FD7" w:rsidP="00005504">
      <w:pPr>
        <w:pStyle w:val="ListeParagraf"/>
        <w:numPr>
          <w:ilvl w:val="0"/>
          <w:numId w:val="12"/>
        </w:numPr>
        <w:tabs>
          <w:tab w:val="left" w:pos="709"/>
        </w:tabs>
        <w:overflowPunct w:val="0"/>
        <w:autoSpaceDE w:val="0"/>
        <w:autoSpaceDN w:val="0"/>
        <w:adjustRightInd w:val="0"/>
        <w:spacing w:after="6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Denetim, muayene ve kabul işlemlerine ilişkin şartlar</w:t>
      </w:r>
    </w:p>
    <w:p w:rsidR="009A75E7" w:rsidRDefault="00B36FD7" w:rsidP="00005504">
      <w:pPr>
        <w:pStyle w:val="ListeParagraf"/>
        <w:numPr>
          <w:ilvl w:val="0"/>
          <w:numId w:val="12"/>
        </w:numPr>
        <w:tabs>
          <w:tab w:val="left" w:pos="709"/>
        </w:tabs>
        <w:overflowPunct w:val="0"/>
        <w:autoSpaceDE w:val="0"/>
        <w:autoSpaceDN w:val="0"/>
        <w:adjustRightInd w:val="0"/>
        <w:spacing w:after="120"/>
        <w:ind w:left="714" w:hanging="357"/>
        <w:contextualSpacing w:val="0"/>
        <w:jc w:val="both"/>
        <w:textAlignment w:val="baseline"/>
        <w:rPr>
          <w:rFonts w:ascii="Times New Roman" w:eastAsia="Times New Roman" w:hAnsi="Times New Roman" w:cs="Times New Roman"/>
        </w:rPr>
      </w:pPr>
      <w:r>
        <w:rPr>
          <w:rFonts w:ascii="Times New Roman" w:eastAsia="Times New Roman" w:hAnsi="Times New Roman" w:cs="Times New Roman"/>
        </w:rPr>
        <w:t>Anlaşmazlıkların çözüm şekli</w:t>
      </w:r>
    </w:p>
    <w:p w:rsidR="009A75E7" w:rsidRDefault="00B36FD7" w:rsidP="00361EF0">
      <w:pPr>
        <w:tabs>
          <w:tab w:val="left" w:pos="0"/>
        </w:tabs>
        <w:spacing w:after="120"/>
        <w:jc w:val="both"/>
        <w:rPr>
          <w:rFonts w:ascii="Times New Roman" w:eastAsia="Times New Roman" w:hAnsi="Times New Roman" w:cs="Times New Roman"/>
          <w:b/>
        </w:rPr>
      </w:pPr>
      <w:r>
        <w:rPr>
          <w:rFonts w:ascii="Times New Roman" w:eastAsia="Times New Roman" w:hAnsi="Times New Roman" w:cs="Times New Roman"/>
          <w:b/>
        </w:rPr>
        <w:t>Madde 4</w:t>
      </w:r>
      <w:r w:rsidR="00B9703A">
        <w:rPr>
          <w:rFonts w:ascii="Times New Roman" w:eastAsia="Times New Roman" w:hAnsi="Times New Roman" w:cs="Times New Roman"/>
          <w:b/>
        </w:rPr>
        <w:t>2</w:t>
      </w:r>
      <w:r>
        <w:rPr>
          <w:rFonts w:ascii="Times New Roman" w:eastAsia="Times New Roman" w:hAnsi="Times New Roman" w:cs="Times New Roman"/>
          <w:b/>
        </w:rPr>
        <w:t>- Fiyat Farkı</w:t>
      </w:r>
    </w:p>
    <w:p w:rsidR="009A75E7" w:rsidRDefault="00CA1B90" w:rsidP="00361EF0">
      <w:pPr>
        <w:tabs>
          <w:tab w:val="left" w:pos="993"/>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4</w:t>
      </w:r>
      <w:r w:rsidR="00B9703A">
        <w:rPr>
          <w:rFonts w:ascii="Times New Roman" w:eastAsia="Times New Roman" w:hAnsi="Times New Roman" w:cs="Times New Roman"/>
          <w:b/>
        </w:rPr>
        <w:t>2</w:t>
      </w:r>
      <w:r w:rsidRPr="00CA1B90">
        <w:rPr>
          <w:rFonts w:ascii="Times New Roman" w:eastAsia="Times New Roman" w:hAnsi="Times New Roman" w:cs="Times New Roman"/>
          <w:b/>
        </w:rPr>
        <w:t>.1.</w:t>
      </w:r>
      <w:r>
        <w:rPr>
          <w:rFonts w:ascii="Times New Roman" w:eastAsia="Times New Roman" w:hAnsi="Times New Roman" w:cs="Times New Roman"/>
        </w:rPr>
        <w:t xml:space="preserve"> </w:t>
      </w:r>
      <w:r w:rsidR="00B36FD7">
        <w:rPr>
          <w:rFonts w:ascii="Times New Roman" w:eastAsia="Times New Roman" w:hAnsi="Times New Roman" w:cs="Times New Roman"/>
        </w:rPr>
        <w:t xml:space="preserve">İhale konusu iş için sözleşmenin uygulanması sırasında aşağıdaki esaslara göre fiyat farkı hesaplanacaktır. </w:t>
      </w:r>
    </w:p>
    <w:p w:rsidR="009A75E7" w:rsidRDefault="00B36FD7" w:rsidP="00CA1B90">
      <w:pPr>
        <w:tabs>
          <w:tab w:val="left" w:pos="993"/>
        </w:tabs>
        <w:spacing w:after="120"/>
        <w:ind w:left="567"/>
        <w:jc w:val="both"/>
        <w:rPr>
          <w:rFonts w:ascii="Times New Roman" w:eastAsia="Times New Roman" w:hAnsi="Times New Roman" w:cs="Times New Roman"/>
        </w:rPr>
      </w:pPr>
      <w:r w:rsidRPr="0067722F">
        <w:rPr>
          <w:rFonts w:ascii="Times New Roman" w:eastAsia="Times New Roman" w:hAnsi="Times New Roman" w:cs="Times New Roman"/>
          <w:b/>
        </w:rPr>
        <w:t>4</w:t>
      </w:r>
      <w:r w:rsidR="00B9703A">
        <w:rPr>
          <w:rFonts w:ascii="Times New Roman" w:eastAsia="Times New Roman" w:hAnsi="Times New Roman" w:cs="Times New Roman"/>
          <w:b/>
        </w:rPr>
        <w:t>2</w:t>
      </w:r>
      <w:r w:rsidRPr="0067722F">
        <w:rPr>
          <w:rFonts w:ascii="Times New Roman" w:eastAsia="Times New Roman" w:hAnsi="Times New Roman" w:cs="Times New Roman"/>
          <w:b/>
        </w:rPr>
        <w:t>.1.</w:t>
      </w:r>
      <w:r w:rsidR="00CA1B90">
        <w:rPr>
          <w:rFonts w:ascii="Times New Roman" w:eastAsia="Times New Roman" w:hAnsi="Times New Roman" w:cs="Times New Roman"/>
          <w:b/>
        </w:rPr>
        <w:t>1.</w:t>
      </w:r>
      <w:r>
        <w:rPr>
          <w:rFonts w:ascii="Times New Roman" w:eastAsia="Times New Roman" w:hAnsi="Times New Roman" w:cs="Times New Roman"/>
        </w:rPr>
        <w:t xml:space="preserve"> </w:t>
      </w:r>
      <w:proofErr w:type="spellStart"/>
      <w:r>
        <w:rPr>
          <w:rFonts w:ascii="Times New Roman" w:eastAsia="Times New Roman" w:hAnsi="Times New Roman" w:cs="Times New Roman"/>
        </w:rPr>
        <w:t>Hakedişler</w:t>
      </w:r>
      <w:proofErr w:type="spellEnd"/>
      <w:r>
        <w:rPr>
          <w:rFonts w:ascii="Times New Roman" w:eastAsia="Times New Roman" w:hAnsi="Times New Roman" w:cs="Times New Roman"/>
        </w:rPr>
        <w:t xml:space="preserve"> düzenlenirken fiyat farkı hesabı, 31 Ağustos 2013 Tarihli ve 28751 Sayılı Resmî </w:t>
      </w:r>
      <w:proofErr w:type="spellStart"/>
      <w:r>
        <w:rPr>
          <w:rFonts w:ascii="Times New Roman" w:eastAsia="Times New Roman" w:hAnsi="Times New Roman" w:cs="Times New Roman"/>
        </w:rPr>
        <w:t>Gazete</w:t>
      </w:r>
      <w:r w:rsidR="0067722F">
        <w:rPr>
          <w:rFonts w:ascii="Times New Roman" w:eastAsia="Times New Roman" w:hAnsi="Times New Roman" w:cs="Times New Roman"/>
        </w:rPr>
        <w:t>’</w:t>
      </w:r>
      <w:r>
        <w:rPr>
          <w:rFonts w:ascii="Times New Roman" w:eastAsia="Times New Roman" w:hAnsi="Times New Roman" w:cs="Times New Roman"/>
        </w:rPr>
        <w:t>de</w:t>
      </w:r>
      <w:proofErr w:type="spellEnd"/>
      <w:r>
        <w:rPr>
          <w:rFonts w:ascii="Times New Roman" w:eastAsia="Times New Roman" w:hAnsi="Times New Roman" w:cs="Times New Roman"/>
        </w:rPr>
        <w:t xml:space="preserve"> yayınlanan 4734 Sayılı Kamu İhale Kanununa Göre İhale Edilen Hizmet Alımlarında Uygulanacak Fiyat Farkına İlişkin Esasların İşçilik maliyetle</w:t>
      </w:r>
      <w:r w:rsidR="0067722F">
        <w:rPr>
          <w:rFonts w:ascii="Times New Roman" w:eastAsia="Times New Roman" w:hAnsi="Times New Roman" w:cs="Times New Roman"/>
        </w:rPr>
        <w:t>rindeki değişiklik başlıklı 6. madde</w:t>
      </w:r>
      <w:r>
        <w:rPr>
          <w:rFonts w:ascii="Times New Roman" w:eastAsia="Times New Roman" w:hAnsi="Times New Roman" w:cs="Times New Roman"/>
        </w:rPr>
        <w:t xml:space="preserve"> hükümlerine göre yapılacaktır.</w:t>
      </w:r>
    </w:p>
    <w:p w:rsidR="00A40F2A" w:rsidRDefault="00A40F2A" w:rsidP="00CA1B90">
      <w:pPr>
        <w:tabs>
          <w:tab w:val="left" w:pos="993"/>
        </w:tabs>
        <w:spacing w:after="120"/>
        <w:ind w:left="567"/>
        <w:jc w:val="both"/>
        <w:rPr>
          <w:rFonts w:ascii="Times New Roman" w:eastAsia="Times New Roman" w:hAnsi="Times New Roman" w:cs="Times New Roman"/>
        </w:rPr>
      </w:pPr>
    </w:p>
    <w:p w:rsidR="009A75E7" w:rsidRDefault="00B36FD7" w:rsidP="00361EF0">
      <w:pPr>
        <w:spacing w:after="120"/>
        <w:jc w:val="both"/>
        <w:rPr>
          <w:rFonts w:ascii="Times New Roman" w:eastAsia="Times New Roman" w:hAnsi="Times New Roman" w:cs="Times New Roman"/>
          <w:b/>
        </w:rPr>
      </w:pPr>
      <w:r>
        <w:rPr>
          <w:rFonts w:ascii="Times New Roman" w:eastAsia="Times New Roman" w:hAnsi="Times New Roman" w:cs="Times New Roman"/>
          <w:b/>
        </w:rPr>
        <w:lastRenderedPageBreak/>
        <w:t>Madde 4</w:t>
      </w:r>
      <w:r w:rsidR="00F16A3B">
        <w:rPr>
          <w:rFonts w:ascii="Times New Roman" w:eastAsia="Times New Roman" w:hAnsi="Times New Roman" w:cs="Times New Roman"/>
          <w:b/>
        </w:rPr>
        <w:t>3</w:t>
      </w:r>
      <w:r>
        <w:rPr>
          <w:rFonts w:ascii="Times New Roman" w:eastAsia="Times New Roman" w:hAnsi="Times New Roman" w:cs="Times New Roman"/>
          <w:b/>
        </w:rPr>
        <w:t>- Diğer Hususlar</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4</w:t>
      </w:r>
      <w:r w:rsidR="00F16A3B">
        <w:rPr>
          <w:rFonts w:ascii="Times New Roman" w:eastAsia="Times New Roman" w:hAnsi="Times New Roman" w:cs="Times New Roman"/>
          <w:b/>
        </w:rPr>
        <w:t>3</w:t>
      </w:r>
      <w:r>
        <w:rPr>
          <w:rFonts w:ascii="Times New Roman" w:eastAsia="Times New Roman" w:hAnsi="Times New Roman" w:cs="Times New Roman"/>
          <w:b/>
        </w:rPr>
        <w:t xml:space="preserve">.1. </w:t>
      </w:r>
      <w:r>
        <w:rPr>
          <w:rFonts w:ascii="Times New Roman" w:eastAsia="Times New Roman" w:hAnsi="Times New Roman" w:cs="Times New Roman"/>
        </w:rPr>
        <w:t>Ajans 2886 sayılı Devlet İhale Kanunu ile 4734 sayılı Kamu İhale Kanunu hükümlerine tabi olmadığından, mal ve hizmet alımı ile yapım işlerine ilişkin işi ihale edip etmemekte, kısmen ihale etmekte veya dilediğine kısmen veya tamamen vermekte serbesttir.</w:t>
      </w:r>
    </w:p>
    <w:p w:rsidR="009A75E7" w:rsidRDefault="00B36FD7" w:rsidP="00361EF0">
      <w:pPr>
        <w:spacing w:after="120"/>
        <w:jc w:val="both"/>
        <w:rPr>
          <w:rFonts w:ascii="Times New Roman" w:eastAsia="Times New Roman" w:hAnsi="Times New Roman" w:cs="Times New Roman"/>
        </w:rPr>
      </w:pPr>
      <w:r>
        <w:rPr>
          <w:rFonts w:ascii="Times New Roman" w:eastAsia="Times New Roman" w:hAnsi="Times New Roman" w:cs="Times New Roman"/>
          <w:b/>
        </w:rPr>
        <w:t>4</w:t>
      </w:r>
      <w:r w:rsidR="00F16A3B">
        <w:rPr>
          <w:rFonts w:ascii="Times New Roman" w:eastAsia="Times New Roman" w:hAnsi="Times New Roman" w:cs="Times New Roman"/>
          <w:b/>
        </w:rPr>
        <w:t>3</w:t>
      </w:r>
      <w:r>
        <w:rPr>
          <w:rFonts w:ascii="Times New Roman" w:eastAsia="Times New Roman" w:hAnsi="Times New Roman" w:cs="Times New Roman"/>
          <w:b/>
        </w:rPr>
        <w:t>.2.</w:t>
      </w:r>
      <w:r>
        <w:rPr>
          <w:rFonts w:ascii="Times New Roman" w:eastAsia="Times New Roman" w:hAnsi="Times New Roman" w:cs="Times New Roman"/>
        </w:rPr>
        <w:t xml:space="preserve"> Ajansın giriştiği ihalelerin hazırlığında, uygulanmasında ve diğer ihale süreçlerinde görev alanlar ile taahhüdünü sözleşme ve şartname hükümlerine uygun olarak yerine getirmeyenler, Ajansa verdikleri her türlü zarar ve ziyandan sorumludur.</w:t>
      </w:r>
    </w:p>
    <w:p w:rsidR="009A75E7" w:rsidRDefault="00B36FD7" w:rsidP="00361EF0">
      <w:pPr>
        <w:spacing w:after="120"/>
        <w:jc w:val="both"/>
        <w:rPr>
          <w:rFonts w:ascii="Times New Roman" w:eastAsia="Times New Roman" w:hAnsi="Times New Roman" w:cs="Times New Roman"/>
          <w:b/>
        </w:rPr>
      </w:pPr>
      <w:r>
        <w:rPr>
          <w:rFonts w:ascii="Times New Roman" w:eastAsia="Times New Roman" w:hAnsi="Times New Roman" w:cs="Times New Roman"/>
          <w:b/>
        </w:rPr>
        <w:t>4</w:t>
      </w:r>
      <w:r w:rsidR="00F16A3B">
        <w:rPr>
          <w:rFonts w:ascii="Times New Roman" w:eastAsia="Times New Roman" w:hAnsi="Times New Roman" w:cs="Times New Roman"/>
          <w:b/>
        </w:rPr>
        <w:t>3</w:t>
      </w:r>
      <w:r>
        <w:rPr>
          <w:rFonts w:ascii="Times New Roman" w:eastAsia="Times New Roman" w:hAnsi="Times New Roman" w:cs="Times New Roman"/>
          <w:b/>
        </w:rPr>
        <w:t>.3.</w:t>
      </w:r>
      <w:r>
        <w:rPr>
          <w:rFonts w:ascii="Times New Roman" w:eastAsia="Times New Roman" w:hAnsi="Times New Roman" w:cs="Times New Roman"/>
        </w:rPr>
        <w:t xml:space="preserve"> Satın alma ve ihale konuları ile ilgili olup da bu düzenlemede belirtilmeyen hususlarda, Kalkınma Ajansları Mal, Hizmet ve Yapım İşi </w:t>
      </w:r>
      <w:proofErr w:type="spellStart"/>
      <w:r>
        <w:rPr>
          <w:rFonts w:ascii="Times New Roman" w:eastAsia="Times New Roman" w:hAnsi="Times New Roman" w:cs="Times New Roman"/>
        </w:rPr>
        <w:t>Satınalma</w:t>
      </w:r>
      <w:proofErr w:type="spellEnd"/>
      <w:r>
        <w:rPr>
          <w:rFonts w:ascii="Times New Roman" w:eastAsia="Times New Roman" w:hAnsi="Times New Roman" w:cs="Times New Roman"/>
        </w:rPr>
        <w:t xml:space="preserve"> ve İhale Usul ve Esasları uygulanır. Burada da hüküm bulunamazsa 4734 sayılı Kamu İhale Kanunu ile 4735 sayılı Kamu İhale Sözleşmeleri Kanunu çerçevesinde yapılan düzenlemeler kıyasen uygulanarak işlem yapılır.</w:t>
      </w:r>
    </w:p>
    <w:p w:rsidR="009A75E7" w:rsidRDefault="00B36FD7" w:rsidP="00361EF0">
      <w:pPr>
        <w:tabs>
          <w:tab w:val="left" w:pos="0"/>
        </w:tabs>
        <w:spacing w:after="120"/>
        <w:jc w:val="both"/>
        <w:rPr>
          <w:rFonts w:ascii="Times New Roman" w:eastAsia="Times New Roman" w:hAnsi="Times New Roman" w:cs="Times New Roman"/>
          <w:b/>
        </w:rPr>
      </w:pPr>
      <w:r>
        <w:rPr>
          <w:rFonts w:ascii="Times New Roman" w:eastAsia="Times New Roman" w:hAnsi="Times New Roman" w:cs="Times New Roman"/>
          <w:b/>
        </w:rPr>
        <w:t>4</w:t>
      </w:r>
      <w:r w:rsidR="00F12085">
        <w:rPr>
          <w:rFonts w:ascii="Times New Roman" w:eastAsia="Times New Roman" w:hAnsi="Times New Roman" w:cs="Times New Roman"/>
          <w:b/>
        </w:rPr>
        <w:t>3</w:t>
      </w:r>
      <w:r>
        <w:rPr>
          <w:rFonts w:ascii="Times New Roman" w:eastAsia="Times New Roman" w:hAnsi="Times New Roman" w:cs="Times New Roman"/>
          <w:b/>
        </w:rPr>
        <w:t xml:space="preserve">.4. </w:t>
      </w:r>
      <w:r>
        <w:rPr>
          <w:rFonts w:ascii="Times New Roman" w:eastAsia="Times New Roman" w:hAnsi="Times New Roman" w:cs="Times New Roman"/>
        </w:rPr>
        <w:t>Bu ihale kapsamında çalıştırılacak olan personelin göreve başlaması için çalışacak personeli öncelikle Ajansın uygun görmesi gerekmektedir. Sigortasız işçi çalıştırılamayacak, işçi çıkarılması ve istifa gibi nedenlerle ayrılan işçilerin yerine işçi alındığında Ajans bilgilendirilecektir. İstenildiğinde tespit edilen işçilerin sigortalı olup olmadıkları kontrol edilecektir. Firma bu kişilere ait sigorta prim beyannameleri ile maaş bordrolarını istihkak ödenmeden önce Ajans Genel Sekreterliğine ibraz etmek zorundadır. Bu yapılmadığı veya sigortasız çalıştırıldığı tespit edilen her işçi için Ajansımızda çalışmamış muamelesi yapılacak ve her işçi başına tespit edilen miktarda aylık olarak ceza kesilecektir.</w:t>
      </w:r>
    </w:p>
    <w:p w:rsidR="009A75E7" w:rsidRDefault="00B36FD7" w:rsidP="00361EF0">
      <w:pPr>
        <w:tabs>
          <w:tab w:val="left" w:pos="709"/>
          <w:tab w:val="left" w:pos="1134"/>
        </w:tabs>
        <w:spacing w:after="120"/>
        <w:jc w:val="both"/>
        <w:rPr>
          <w:rFonts w:ascii="Times New Roman" w:eastAsia="Times New Roman" w:hAnsi="Times New Roman" w:cs="Times New Roman"/>
        </w:rPr>
      </w:pPr>
      <w:r>
        <w:rPr>
          <w:rFonts w:ascii="Times New Roman" w:eastAsia="Times New Roman" w:hAnsi="Times New Roman" w:cs="Times New Roman"/>
          <w:b/>
        </w:rPr>
        <w:t>4</w:t>
      </w:r>
      <w:r w:rsidR="00F12085">
        <w:rPr>
          <w:rFonts w:ascii="Times New Roman" w:eastAsia="Times New Roman" w:hAnsi="Times New Roman" w:cs="Times New Roman"/>
          <w:b/>
        </w:rPr>
        <w:t>3</w:t>
      </w:r>
      <w:r>
        <w:rPr>
          <w:rFonts w:ascii="Times New Roman" w:eastAsia="Times New Roman" w:hAnsi="Times New Roman" w:cs="Times New Roman"/>
          <w:b/>
        </w:rPr>
        <w:t>.5.</w:t>
      </w:r>
      <w:r>
        <w:rPr>
          <w:rFonts w:ascii="Times New Roman" w:eastAsia="Times New Roman" w:hAnsi="Times New Roman" w:cs="Times New Roman"/>
        </w:rPr>
        <w:t xml:space="preserve"> İş Kanunu, ilgili yönetmelikler ve SGK mevzuatının her türlü personel ve işveren hakkındaki yasalardan dolayı personel alınması, personel çıkartılması ve personel hakların</w:t>
      </w:r>
      <w:r w:rsidR="0067722F">
        <w:rPr>
          <w:rFonts w:ascii="Times New Roman" w:eastAsia="Times New Roman" w:hAnsi="Times New Roman" w:cs="Times New Roman"/>
        </w:rPr>
        <w:t>ın ödenmesi gibi sorumluluklar Y</w:t>
      </w:r>
      <w:r>
        <w:rPr>
          <w:rFonts w:ascii="Times New Roman" w:eastAsia="Times New Roman" w:hAnsi="Times New Roman" w:cs="Times New Roman"/>
        </w:rPr>
        <w:t xml:space="preserve">ükleniciye aittir. </w:t>
      </w:r>
      <w:r w:rsidR="0067722F">
        <w:rPr>
          <w:rFonts w:ascii="Times New Roman" w:eastAsia="Times New Roman" w:hAnsi="Times New Roman" w:cs="Times New Roman"/>
        </w:rPr>
        <w:t>Ajans</w:t>
      </w:r>
      <w:r>
        <w:rPr>
          <w:rFonts w:ascii="Times New Roman" w:eastAsia="Times New Roman" w:hAnsi="Times New Roman" w:cs="Times New Roman"/>
        </w:rPr>
        <w:t xml:space="preserve"> bu konuda hiçbir sorumluluk taşımaz.</w:t>
      </w:r>
    </w:p>
    <w:p w:rsidR="009A75E7" w:rsidRDefault="00B36FD7" w:rsidP="00361EF0">
      <w:pPr>
        <w:tabs>
          <w:tab w:val="left" w:pos="709"/>
          <w:tab w:val="left" w:pos="1134"/>
        </w:tabs>
        <w:spacing w:after="120"/>
        <w:jc w:val="both"/>
        <w:rPr>
          <w:rFonts w:ascii="Times New Roman" w:eastAsia="Times New Roman" w:hAnsi="Times New Roman" w:cs="Times New Roman"/>
        </w:rPr>
      </w:pPr>
      <w:r>
        <w:rPr>
          <w:rFonts w:ascii="Times New Roman" w:eastAsia="Times New Roman" w:hAnsi="Times New Roman" w:cs="Times New Roman"/>
        </w:rPr>
        <w:t>Ajans elemanlarının yapacağı kontrollerde, Yüklenicinin çalıştırdığı kendi elemanlarının SGK primleri ile işsizlik sigortası kesintilerini yatırmadığı tespit edilirse Yüklenici gerekli düzeltmeleri yapana kadar kendisine hak ediş ödenmeyecektir. Yüklenici her ay düzenli olarak maaş bordrolarını çalıştırdığı personele imzalatacaktır.</w:t>
      </w:r>
    </w:p>
    <w:p w:rsidR="009A75E7" w:rsidRDefault="00B36FD7" w:rsidP="00361EF0">
      <w:pPr>
        <w:tabs>
          <w:tab w:val="left" w:pos="0"/>
        </w:tabs>
        <w:spacing w:after="120"/>
        <w:jc w:val="both"/>
        <w:rPr>
          <w:rFonts w:ascii="Times New Roman" w:eastAsia="Times New Roman" w:hAnsi="Times New Roman" w:cs="Times New Roman"/>
          <w:b/>
        </w:rPr>
      </w:pPr>
      <w:r>
        <w:rPr>
          <w:rFonts w:ascii="Times New Roman" w:eastAsia="Times New Roman" w:hAnsi="Times New Roman" w:cs="Times New Roman"/>
          <w:b/>
        </w:rPr>
        <w:t>4</w:t>
      </w:r>
      <w:r w:rsidR="00F12085">
        <w:rPr>
          <w:rFonts w:ascii="Times New Roman" w:eastAsia="Times New Roman" w:hAnsi="Times New Roman" w:cs="Times New Roman"/>
          <w:b/>
        </w:rPr>
        <w:t>3</w:t>
      </w:r>
      <w:r>
        <w:rPr>
          <w:rFonts w:ascii="Times New Roman" w:eastAsia="Times New Roman" w:hAnsi="Times New Roman" w:cs="Times New Roman"/>
          <w:b/>
        </w:rPr>
        <w:t>.6.</w:t>
      </w:r>
      <w:r>
        <w:rPr>
          <w:rFonts w:ascii="Times New Roman" w:eastAsia="Times New Roman" w:hAnsi="Times New Roman" w:cs="Times New Roman"/>
        </w:rPr>
        <w:t xml:space="preserve"> Yüklenici tarafından işyeri mahallerinde çalıştırmış olduğu işçilerin uğrayacağı iş kazası (ölüm, yaralanma) meslek hastalığı ve benzeri olaylar nedeniyle doğacak her türlü hukuki ve cezai sorumluluk Yükleniciye aittir.</w:t>
      </w:r>
    </w:p>
    <w:p w:rsidR="009A75E7" w:rsidRDefault="00B36FD7" w:rsidP="00361EF0">
      <w:pPr>
        <w:tabs>
          <w:tab w:val="left" w:pos="0"/>
        </w:tabs>
        <w:spacing w:after="120"/>
        <w:jc w:val="both"/>
        <w:rPr>
          <w:rFonts w:ascii="Times New Roman" w:eastAsia="Times New Roman" w:hAnsi="Times New Roman" w:cs="Times New Roman"/>
        </w:rPr>
      </w:pPr>
      <w:r>
        <w:rPr>
          <w:rFonts w:ascii="Times New Roman" w:eastAsia="Times New Roman" w:hAnsi="Times New Roman" w:cs="Times New Roman"/>
          <w:b/>
        </w:rPr>
        <w:t>4</w:t>
      </w:r>
      <w:r w:rsidR="00F12085">
        <w:rPr>
          <w:rFonts w:ascii="Times New Roman" w:eastAsia="Times New Roman" w:hAnsi="Times New Roman" w:cs="Times New Roman"/>
          <w:b/>
        </w:rPr>
        <w:t>3</w:t>
      </w:r>
      <w:r>
        <w:rPr>
          <w:rFonts w:ascii="Times New Roman" w:eastAsia="Times New Roman" w:hAnsi="Times New Roman" w:cs="Times New Roman"/>
          <w:b/>
        </w:rPr>
        <w:t>.7.</w:t>
      </w:r>
      <w:r>
        <w:rPr>
          <w:rFonts w:ascii="Times New Roman" w:eastAsia="Times New Roman" w:hAnsi="Times New Roman" w:cs="Times New Roman"/>
        </w:rPr>
        <w:t xml:space="preserve"> 4857 sayılı İş Kanunu 5510 sayılı Sosyal Sigortalar ve Genel Sağlık Sigortası Kanunu ve bu Kanunlara istinaden çıkarılan yönetmelik ve tüzükler gereğince işyerine ait mükellefiyetler işçi ve işverene ait olup işveren tarafından yerine getirilmesi gereken tüm yasal yükümlülükler, gerekli önlemler, işlemler, masraflar, işveren ve işçi arasındaki ilişkiden doğacak tüm neticelerden doğabilecek sosyal ve mali hak ve sorumluluklar Yükleniciye ait olacaktır.</w:t>
      </w:r>
    </w:p>
    <w:p w:rsidR="009A75E7" w:rsidRDefault="00F12085" w:rsidP="00361EF0">
      <w:pPr>
        <w:tabs>
          <w:tab w:val="left" w:pos="0"/>
        </w:tabs>
        <w:spacing w:after="120"/>
        <w:jc w:val="both"/>
        <w:rPr>
          <w:rFonts w:ascii="Times New Roman" w:eastAsia="Times New Roman" w:hAnsi="Times New Roman" w:cs="Times New Roman"/>
        </w:rPr>
      </w:pPr>
      <w:r>
        <w:rPr>
          <w:rFonts w:ascii="Times New Roman" w:eastAsia="Times New Roman" w:hAnsi="Times New Roman" w:cs="Times New Roman"/>
          <w:b/>
        </w:rPr>
        <w:t>43</w:t>
      </w:r>
      <w:r w:rsidR="00B36FD7">
        <w:rPr>
          <w:rFonts w:ascii="Times New Roman" w:eastAsia="Times New Roman" w:hAnsi="Times New Roman" w:cs="Times New Roman"/>
          <w:b/>
        </w:rPr>
        <w:t>.8.</w:t>
      </w:r>
      <w:r w:rsidR="00B36FD7">
        <w:rPr>
          <w:rFonts w:ascii="Times New Roman" w:eastAsia="Times New Roman" w:hAnsi="Times New Roman" w:cs="Times New Roman"/>
        </w:rPr>
        <w:t xml:space="preserve"> T.C. Orta Anadolu Kalkınma Ajansı, 5449 sayılı Kanunun 26. maddesine göre taşınır ve taşınmaz mallarının alım, satım, kiralama ve devri, mal ve hizmet alımları ile ilgili olarak damga vergisi, harç ve fondan muaftır.</w:t>
      </w:r>
    </w:p>
    <w:p w:rsidR="009A75E7" w:rsidRDefault="00B36FD7" w:rsidP="00361EF0">
      <w:pPr>
        <w:tabs>
          <w:tab w:val="left" w:pos="0"/>
        </w:tabs>
        <w:spacing w:after="120"/>
        <w:jc w:val="both"/>
        <w:rPr>
          <w:rFonts w:ascii="Times New Roman" w:eastAsia="Times New Roman" w:hAnsi="Times New Roman" w:cs="Times New Roman"/>
          <w:b/>
        </w:rPr>
      </w:pPr>
      <w:r>
        <w:rPr>
          <w:rFonts w:ascii="Times New Roman" w:eastAsia="Times New Roman" w:hAnsi="Times New Roman" w:cs="Times New Roman"/>
          <w:b/>
        </w:rPr>
        <w:t>Madde 4</w:t>
      </w:r>
      <w:r w:rsidR="00C766DF">
        <w:rPr>
          <w:rFonts w:ascii="Times New Roman" w:eastAsia="Times New Roman" w:hAnsi="Times New Roman" w:cs="Times New Roman"/>
          <w:b/>
        </w:rPr>
        <w:t>4</w:t>
      </w:r>
      <w:r>
        <w:rPr>
          <w:rFonts w:ascii="Times New Roman" w:eastAsia="Times New Roman" w:hAnsi="Times New Roman" w:cs="Times New Roman"/>
          <w:b/>
        </w:rPr>
        <w:t xml:space="preserve">-  </w:t>
      </w:r>
    </w:p>
    <w:p w:rsidR="009A75E7" w:rsidRDefault="00CA1B90" w:rsidP="00361EF0">
      <w:pPr>
        <w:tabs>
          <w:tab w:val="left" w:pos="0"/>
        </w:tabs>
        <w:spacing w:after="120"/>
        <w:jc w:val="both"/>
        <w:rPr>
          <w:rFonts w:ascii="Times New Roman" w:eastAsia="Times New Roman" w:hAnsi="Times New Roman" w:cs="Times New Roman"/>
        </w:rPr>
      </w:pPr>
      <w:r w:rsidRPr="00CA1B90">
        <w:rPr>
          <w:rFonts w:ascii="Times New Roman" w:eastAsia="Times New Roman" w:hAnsi="Times New Roman" w:cs="Times New Roman"/>
          <w:b/>
        </w:rPr>
        <w:t>4</w:t>
      </w:r>
      <w:r w:rsidR="00C766DF">
        <w:rPr>
          <w:rFonts w:ascii="Times New Roman" w:eastAsia="Times New Roman" w:hAnsi="Times New Roman" w:cs="Times New Roman"/>
          <w:b/>
        </w:rPr>
        <w:t>4</w:t>
      </w:r>
      <w:r w:rsidRPr="00CA1B90">
        <w:rPr>
          <w:rFonts w:ascii="Times New Roman" w:eastAsia="Times New Roman" w:hAnsi="Times New Roman" w:cs="Times New Roman"/>
          <w:b/>
        </w:rPr>
        <w:t>.1.</w:t>
      </w:r>
      <w:r>
        <w:rPr>
          <w:rFonts w:ascii="Times New Roman" w:eastAsia="Times New Roman" w:hAnsi="Times New Roman" w:cs="Times New Roman"/>
        </w:rPr>
        <w:t xml:space="preserve"> </w:t>
      </w:r>
      <w:r w:rsidR="00B36FD7">
        <w:rPr>
          <w:rFonts w:ascii="Times New Roman" w:eastAsia="Times New Roman" w:hAnsi="Times New Roman" w:cs="Times New Roman"/>
        </w:rPr>
        <w:t>Bu İdari Şartname 1</w:t>
      </w:r>
      <w:r w:rsidR="00BB6A2D">
        <w:rPr>
          <w:rFonts w:ascii="Times New Roman" w:eastAsia="Times New Roman" w:hAnsi="Times New Roman" w:cs="Times New Roman"/>
        </w:rPr>
        <w:t>3</w:t>
      </w:r>
      <w:r w:rsidR="00B36FD7">
        <w:rPr>
          <w:rFonts w:ascii="Times New Roman" w:eastAsia="Times New Roman" w:hAnsi="Times New Roman" w:cs="Times New Roman"/>
        </w:rPr>
        <w:t xml:space="preserve"> sayfa ve 4</w:t>
      </w:r>
      <w:r w:rsidR="00C766DF">
        <w:rPr>
          <w:rFonts w:ascii="Times New Roman" w:eastAsia="Times New Roman" w:hAnsi="Times New Roman" w:cs="Times New Roman"/>
        </w:rPr>
        <w:t>4</w:t>
      </w:r>
      <w:r w:rsidR="00B36FD7">
        <w:rPr>
          <w:rFonts w:ascii="Times New Roman" w:eastAsia="Times New Roman" w:hAnsi="Times New Roman" w:cs="Times New Roman"/>
        </w:rPr>
        <w:t xml:space="preserve"> maddeden oluşmaktadır.</w:t>
      </w:r>
    </w:p>
    <w:sectPr w:rsidR="009A75E7" w:rsidSect="003A4BC1">
      <w:footerReference w:type="firs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BEC" w:rsidRDefault="00282BEC" w:rsidP="003A4BC1">
      <w:pPr>
        <w:spacing w:after="0" w:line="240" w:lineRule="auto"/>
      </w:pPr>
      <w:r>
        <w:separator/>
      </w:r>
    </w:p>
  </w:endnote>
  <w:endnote w:type="continuationSeparator" w:id="0">
    <w:p w:rsidR="00282BEC" w:rsidRDefault="00282BEC" w:rsidP="003A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082574"/>
      <w:docPartObj>
        <w:docPartGallery w:val="Page Numbers (Bottom of Page)"/>
        <w:docPartUnique/>
      </w:docPartObj>
    </w:sdtPr>
    <w:sdtEndPr>
      <w:rPr>
        <w:sz w:val="18"/>
        <w:szCs w:val="18"/>
      </w:rPr>
    </w:sdtEndPr>
    <w:sdtContent>
      <w:p w:rsidR="007A7F98" w:rsidRDefault="00240181">
        <w:pPr>
          <w:pStyle w:val="Altbilgi"/>
          <w:jc w:val="center"/>
        </w:pPr>
        <w:r>
          <w:rPr>
            <w:noProof/>
          </w:rPr>
          <mc:AlternateContent>
            <mc:Choice Requires="wps">
              <w:drawing>
                <wp:inline distT="0" distB="0" distL="0" distR="0">
                  <wp:extent cx="5467350" cy="45085"/>
                  <wp:effectExtent l="9525" t="9525" r="0" b="2540"/>
                  <wp:docPr id="2" name="AutoShape 2"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2"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" fillcolor="black" stroked="f">
                  <v:fill r:id="rId1" o:title="" type="pattern"/>
                  <w10:anchorlock/>
                </v:shape>
              </w:pict>
            </mc:Fallback>
          </mc:AlternateContent>
        </w:r>
      </w:p>
      <w:p w:rsidR="007A7F98" w:rsidRPr="003A4BC1" w:rsidRDefault="007A7F98">
        <w:pPr>
          <w:pStyle w:val="Altbilgi"/>
          <w:jc w:val="center"/>
          <w:rPr>
            <w:sz w:val="18"/>
            <w:szCs w:val="18"/>
          </w:rPr>
        </w:pPr>
        <w:r w:rsidRPr="003A4BC1">
          <w:rPr>
            <w:sz w:val="18"/>
            <w:szCs w:val="18"/>
          </w:rPr>
          <w:fldChar w:fldCharType="begin"/>
        </w:r>
        <w:r w:rsidRPr="003A4BC1">
          <w:rPr>
            <w:sz w:val="18"/>
            <w:szCs w:val="18"/>
          </w:rPr>
          <w:instrText>PAGE    \* MERGEFORMAT</w:instrText>
        </w:r>
        <w:r w:rsidRPr="003A4BC1">
          <w:rPr>
            <w:sz w:val="18"/>
            <w:szCs w:val="18"/>
          </w:rPr>
          <w:fldChar w:fldCharType="separate"/>
        </w:r>
        <w:r w:rsidR="0076085A">
          <w:rPr>
            <w:noProof/>
            <w:sz w:val="18"/>
            <w:szCs w:val="18"/>
          </w:rPr>
          <w:t>12</w:t>
        </w:r>
        <w:r w:rsidRPr="003A4BC1">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798132"/>
      <w:docPartObj>
        <w:docPartGallery w:val="Page Numbers (Bottom of Page)"/>
        <w:docPartUnique/>
      </w:docPartObj>
    </w:sdtPr>
    <w:sdtEndPr>
      <w:rPr>
        <w:sz w:val="18"/>
        <w:szCs w:val="18"/>
      </w:rPr>
    </w:sdtEndPr>
    <w:sdtContent>
      <w:p w:rsidR="007A7F98" w:rsidRDefault="007A7F98">
        <w:pPr>
          <w:pStyle w:val="Altbilgi"/>
          <w:jc w:val="center"/>
        </w:pPr>
      </w:p>
      <w:p w:rsidR="007A7F98" w:rsidRPr="003A4BC1" w:rsidRDefault="0076085A" w:rsidP="003A4BC1">
        <w:pPr>
          <w:pStyle w:val="Altbilgi"/>
          <w:tabs>
            <w:tab w:val="left" w:pos="3957"/>
          </w:tabs>
          <w:rPr>
            <w:sz w:val="18"/>
            <w:szCs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509751"/>
      <w:docPartObj>
        <w:docPartGallery w:val="Page Numbers (Bottom of Page)"/>
        <w:docPartUnique/>
      </w:docPartObj>
    </w:sdtPr>
    <w:sdtEndPr>
      <w:rPr>
        <w:sz w:val="18"/>
        <w:szCs w:val="18"/>
      </w:rPr>
    </w:sdtEndPr>
    <w:sdtContent>
      <w:p w:rsidR="007A7F98" w:rsidRDefault="00240181">
        <w:pPr>
          <w:pStyle w:val="Altbilgi"/>
          <w:jc w:val="center"/>
        </w:pPr>
        <w:r>
          <w:rPr>
            <w:noProof/>
          </w:rPr>
          <mc:AlternateContent>
            <mc:Choice Requires="wps">
              <w:drawing>
                <wp:inline distT="0" distB="0" distL="0" distR="0">
                  <wp:extent cx="5467350" cy="45085"/>
                  <wp:effectExtent l="9525" t="9525" r="0" b="2540"/>
                  <wp:docPr id="1" name="Otomatik Şekil 1" descr="Açık yat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Otomatik Şekil 1" o:spid="_x0000_s1026" type="#_x0000_t110" alt="Açık yatay"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B8&#10;oTAVwQIAAHc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7A7F98" w:rsidRPr="003A4BC1" w:rsidRDefault="007A7F98">
        <w:pPr>
          <w:pStyle w:val="Altbilgi"/>
          <w:jc w:val="center"/>
          <w:rPr>
            <w:sz w:val="18"/>
            <w:szCs w:val="18"/>
          </w:rPr>
        </w:pPr>
        <w:r w:rsidRPr="003A4BC1">
          <w:rPr>
            <w:sz w:val="18"/>
            <w:szCs w:val="18"/>
          </w:rPr>
          <w:fldChar w:fldCharType="begin"/>
        </w:r>
        <w:r w:rsidRPr="003A4BC1">
          <w:rPr>
            <w:sz w:val="18"/>
            <w:szCs w:val="18"/>
          </w:rPr>
          <w:instrText>PAGE    \* MERGEFORMAT</w:instrText>
        </w:r>
        <w:r w:rsidRPr="003A4BC1">
          <w:rPr>
            <w:sz w:val="18"/>
            <w:szCs w:val="18"/>
          </w:rPr>
          <w:fldChar w:fldCharType="separate"/>
        </w:r>
        <w:r w:rsidR="0076085A">
          <w:rPr>
            <w:noProof/>
            <w:sz w:val="18"/>
            <w:szCs w:val="18"/>
          </w:rPr>
          <w:t>1</w:t>
        </w:r>
        <w:r w:rsidRPr="003A4BC1">
          <w:rPr>
            <w:sz w:val="18"/>
            <w:szCs w:val="18"/>
          </w:rPr>
          <w:fldChar w:fldCharType="end"/>
        </w:r>
      </w:p>
    </w:sdtContent>
  </w:sdt>
  <w:p w:rsidR="007A7F98" w:rsidRDefault="007A7F9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BEC" w:rsidRDefault="00282BEC" w:rsidP="003A4BC1">
      <w:pPr>
        <w:spacing w:after="0" w:line="240" w:lineRule="auto"/>
      </w:pPr>
      <w:r>
        <w:separator/>
      </w:r>
    </w:p>
  </w:footnote>
  <w:footnote w:type="continuationSeparator" w:id="0">
    <w:p w:rsidR="00282BEC" w:rsidRDefault="00282BEC" w:rsidP="003A4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6F0"/>
    <w:multiLevelType w:val="multilevel"/>
    <w:tmpl w:val="BC76A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63682"/>
    <w:multiLevelType w:val="multilevel"/>
    <w:tmpl w:val="A00EB3DE"/>
    <w:lvl w:ilvl="0">
      <w:start w:val="1"/>
      <w:numFmt w:val="bullet"/>
      <w:lvlText w:val=""/>
      <w:lvlJc w:val="left"/>
      <w:rPr>
        <w:rFonts w:ascii="Wingdings" w:hAnsi="Wingding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AE03D8"/>
    <w:multiLevelType w:val="multilevel"/>
    <w:tmpl w:val="2836F2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A346C3"/>
    <w:multiLevelType w:val="hybridMultilevel"/>
    <w:tmpl w:val="E686444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172768DD"/>
    <w:multiLevelType w:val="multilevel"/>
    <w:tmpl w:val="857EA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C461A0"/>
    <w:multiLevelType w:val="multilevel"/>
    <w:tmpl w:val="CE22AEEA"/>
    <w:lvl w:ilvl="0">
      <w:start w:val="5"/>
      <w:numFmt w:val="decimal"/>
      <w:lvlText w:val="%1"/>
      <w:lvlJc w:val="left"/>
      <w:pPr>
        <w:ind w:left="360" w:hanging="360"/>
      </w:p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6">
    <w:nsid w:val="274B3068"/>
    <w:multiLevelType w:val="multilevel"/>
    <w:tmpl w:val="829AB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AF0F56"/>
    <w:multiLevelType w:val="multilevel"/>
    <w:tmpl w:val="1C1E2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7645CD"/>
    <w:multiLevelType w:val="hybridMultilevel"/>
    <w:tmpl w:val="13226454"/>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9">
    <w:nsid w:val="584E7BBA"/>
    <w:multiLevelType w:val="multilevel"/>
    <w:tmpl w:val="B1AA40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391F39"/>
    <w:multiLevelType w:val="multilevel"/>
    <w:tmpl w:val="E8F469EE"/>
    <w:lvl w:ilvl="0">
      <w:start w:val="25"/>
      <w:numFmt w:val="decimal"/>
      <w:lvlText w:val="%1."/>
      <w:lvlJc w:val="left"/>
      <w:pPr>
        <w:ind w:left="450" w:hanging="450"/>
      </w:pPr>
      <w:rPr>
        <w:rFonts w:hint="default"/>
      </w:rPr>
    </w:lvl>
    <w:lvl w:ilvl="1">
      <w:start w:val="3"/>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ACB4D76"/>
    <w:multiLevelType w:val="multilevel"/>
    <w:tmpl w:val="BC360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695DA9"/>
    <w:multiLevelType w:val="multilevel"/>
    <w:tmpl w:val="A8A09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954ED3"/>
    <w:multiLevelType w:val="multilevel"/>
    <w:tmpl w:val="673AA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627726"/>
    <w:multiLevelType w:val="multilevel"/>
    <w:tmpl w:val="7A5C7FC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795C2C"/>
    <w:multiLevelType w:val="multilevel"/>
    <w:tmpl w:val="9C34E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E491AFF"/>
    <w:multiLevelType w:val="hybridMultilevel"/>
    <w:tmpl w:val="B178F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0"/>
  </w:num>
  <w:num w:numId="5">
    <w:abstractNumId w:val="15"/>
  </w:num>
  <w:num w:numId="6">
    <w:abstractNumId w:val="2"/>
  </w:num>
  <w:num w:numId="7">
    <w:abstractNumId w:val="13"/>
  </w:num>
  <w:num w:numId="8">
    <w:abstractNumId w:val="4"/>
  </w:num>
  <w:num w:numId="9">
    <w:abstractNumId w:val="9"/>
  </w:num>
  <w:num w:numId="10">
    <w:abstractNumId w:val="11"/>
  </w:num>
  <w:num w:numId="11">
    <w:abstractNumId w:val="14"/>
  </w:num>
  <w:num w:numId="12">
    <w:abstractNumId w:val="16"/>
  </w:num>
  <w:num w:numId="13">
    <w:abstractNumId w:val="3"/>
  </w:num>
  <w:num w:numId="14">
    <w:abstractNumId w:val="8"/>
  </w:num>
  <w:num w:numId="15">
    <w:abstractNumId w:val="1"/>
  </w:num>
  <w:num w:numId="16">
    <w:abstractNumId w:val="16"/>
  </w:num>
  <w:num w:numId="1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5E7"/>
    <w:rsid w:val="00000DD2"/>
    <w:rsid w:val="00005504"/>
    <w:rsid w:val="000129C5"/>
    <w:rsid w:val="00035E46"/>
    <w:rsid w:val="00065988"/>
    <w:rsid w:val="00086430"/>
    <w:rsid w:val="00086D00"/>
    <w:rsid w:val="00096C18"/>
    <w:rsid w:val="000D128D"/>
    <w:rsid w:val="00111ECF"/>
    <w:rsid w:val="0011735F"/>
    <w:rsid w:val="00140C97"/>
    <w:rsid w:val="00194182"/>
    <w:rsid w:val="001A362F"/>
    <w:rsid w:val="001C1E16"/>
    <w:rsid w:val="001E3DD8"/>
    <w:rsid w:val="001F7A93"/>
    <w:rsid w:val="002035B8"/>
    <w:rsid w:val="00240181"/>
    <w:rsid w:val="00247D30"/>
    <w:rsid w:val="00282BEC"/>
    <w:rsid w:val="002C193F"/>
    <w:rsid w:val="002C2E27"/>
    <w:rsid w:val="0031657D"/>
    <w:rsid w:val="003245B3"/>
    <w:rsid w:val="00334416"/>
    <w:rsid w:val="00361EF0"/>
    <w:rsid w:val="00380A2A"/>
    <w:rsid w:val="003949E5"/>
    <w:rsid w:val="003A4BC1"/>
    <w:rsid w:val="003E6893"/>
    <w:rsid w:val="003F3953"/>
    <w:rsid w:val="00472E68"/>
    <w:rsid w:val="004C2384"/>
    <w:rsid w:val="004F171C"/>
    <w:rsid w:val="00506365"/>
    <w:rsid w:val="00561070"/>
    <w:rsid w:val="00581174"/>
    <w:rsid w:val="005E4598"/>
    <w:rsid w:val="005E4EE3"/>
    <w:rsid w:val="005F6E89"/>
    <w:rsid w:val="00617C22"/>
    <w:rsid w:val="0062238B"/>
    <w:rsid w:val="0065140B"/>
    <w:rsid w:val="0065516D"/>
    <w:rsid w:val="0065667E"/>
    <w:rsid w:val="00660334"/>
    <w:rsid w:val="0067722F"/>
    <w:rsid w:val="006D4CB5"/>
    <w:rsid w:val="006E5549"/>
    <w:rsid w:val="006F4699"/>
    <w:rsid w:val="0076085A"/>
    <w:rsid w:val="007A7F98"/>
    <w:rsid w:val="007C6FAA"/>
    <w:rsid w:val="008036C0"/>
    <w:rsid w:val="00837373"/>
    <w:rsid w:val="008A4543"/>
    <w:rsid w:val="0091579C"/>
    <w:rsid w:val="00916D70"/>
    <w:rsid w:val="00932CBA"/>
    <w:rsid w:val="00933B7D"/>
    <w:rsid w:val="009666AC"/>
    <w:rsid w:val="00970D29"/>
    <w:rsid w:val="00997452"/>
    <w:rsid w:val="009A75E7"/>
    <w:rsid w:val="009E546F"/>
    <w:rsid w:val="00A03781"/>
    <w:rsid w:val="00A1670E"/>
    <w:rsid w:val="00A40E68"/>
    <w:rsid w:val="00A40F2A"/>
    <w:rsid w:val="00AA1B22"/>
    <w:rsid w:val="00AB27CD"/>
    <w:rsid w:val="00AD580C"/>
    <w:rsid w:val="00AE15F2"/>
    <w:rsid w:val="00B22147"/>
    <w:rsid w:val="00B27478"/>
    <w:rsid w:val="00B36FD7"/>
    <w:rsid w:val="00B44651"/>
    <w:rsid w:val="00B77B40"/>
    <w:rsid w:val="00B9703A"/>
    <w:rsid w:val="00BB6A2D"/>
    <w:rsid w:val="00BD57DA"/>
    <w:rsid w:val="00C76026"/>
    <w:rsid w:val="00C766DF"/>
    <w:rsid w:val="00CA1B90"/>
    <w:rsid w:val="00CD503F"/>
    <w:rsid w:val="00D00DE0"/>
    <w:rsid w:val="00D13FCD"/>
    <w:rsid w:val="00D345E4"/>
    <w:rsid w:val="00D34757"/>
    <w:rsid w:val="00D5275A"/>
    <w:rsid w:val="00D82AD7"/>
    <w:rsid w:val="00DA0DDB"/>
    <w:rsid w:val="00DB4E2C"/>
    <w:rsid w:val="00DC5C70"/>
    <w:rsid w:val="00DD27C2"/>
    <w:rsid w:val="00E17706"/>
    <w:rsid w:val="00E210BB"/>
    <w:rsid w:val="00E31673"/>
    <w:rsid w:val="00E47F58"/>
    <w:rsid w:val="00E550F4"/>
    <w:rsid w:val="00E74099"/>
    <w:rsid w:val="00E84CD2"/>
    <w:rsid w:val="00EA7F03"/>
    <w:rsid w:val="00ED209E"/>
    <w:rsid w:val="00ED267A"/>
    <w:rsid w:val="00EF4127"/>
    <w:rsid w:val="00F12085"/>
    <w:rsid w:val="00F16A3B"/>
    <w:rsid w:val="00F965A8"/>
    <w:rsid w:val="00FB68F9"/>
    <w:rsid w:val="00FD145E"/>
    <w:rsid w:val="00FF58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1B22"/>
    <w:pPr>
      <w:ind w:left="720"/>
      <w:contextualSpacing/>
    </w:pPr>
  </w:style>
  <w:style w:type="paragraph" w:styleId="stbilgi">
    <w:name w:val="header"/>
    <w:basedOn w:val="Normal"/>
    <w:link w:val="stbilgiChar"/>
    <w:uiPriority w:val="99"/>
    <w:unhideWhenUsed/>
    <w:rsid w:val="003A4BC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4BC1"/>
  </w:style>
  <w:style w:type="paragraph" w:styleId="Altbilgi">
    <w:name w:val="footer"/>
    <w:basedOn w:val="Normal"/>
    <w:link w:val="AltbilgiChar"/>
    <w:uiPriority w:val="99"/>
    <w:unhideWhenUsed/>
    <w:rsid w:val="003A4BC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4BC1"/>
  </w:style>
  <w:style w:type="paragraph" w:styleId="BalonMetni">
    <w:name w:val="Balloon Text"/>
    <w:basedOn w:val="Normal"/>
    <w:link w:val="BalonMetniChar"/>
    <w:uiPriority w:val="99"/>
    <w:semiHidden/>
    <w:unhideWhenUsed/>
    <w:rsid w:val="00A40E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0E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A1B22"/>
    <w:pPr>
      <w:ind w:left="720"/>
      <w:contextualSpacing/>
    </w:pPr>
  </w:style>
  <w:style w:type="paragraph" w:styleId="stbilgi">
    <w:name w:val="header"/>
    <w:basedOn w:val="Normal"/>
    <w:link w:val="stbilgiChar"/>
    <w:uiPriority w:val="99"/>
    <w:unhideWhenUsed/>
    <w:rsid w:val="003A4BC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A4BC1"/>
  </w:style>
  <w:style w:type="paragraph" w:styleId="Altbilgi">
    <w:name w:val="footer"/>
    <w:basedOn w:val="Normal"/>
    <w:link w:val="AltbilgiChar"/>
    <w:uiPriority w:val="99"/>
    <w:unhideWhenUsed/>
    <w:rsid w:val="003A4BC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A4BC1"/>
  </w:style>
  <w:style w:type="paragraph" w:styleId="BalonMetni">
    <w:name w:val="Balloon Text"/>
    <w:basedOn w:val="Normal"/>
    <w:link w:val="BalonMetniChar"/>
    <w:uiPriority w:val="99"/>
    <w:semiHidden/>
    <w:unhideWhenUsed/>
    <w:rsid w:val="00A40E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0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6757">
      <w:bodyDiv w:val="1"/>
      <w:marLeft w:val="0"/>
      <w:marRight w:val="0"/>
      <w:marTop w:val="0"/>
      <w:marBottom w:val="0"/>
      <w:divBdr>
        <w:top w:val="none" w:sz="0" w:space="0" w:color="auto"/>
        <w:left w:val="none" w:sz="0" w:space="0" w:color="auto"/>
        <w:bottom w:val="none" w:sz="0" w:space="0" w:color="auto"/>
        <w:right w:val="none" w:sz="0" w:space="0" w:color="auto"/>
      </w:divBdr>
    </w:div>
    <w:div w:id="878201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oran.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EACA-FC93-4905-B55B-21649C0B6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14</Pages>
  <Words>5744</Words>
  <Characters>32745</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Şerife Özsaraç</dc:creator>
  <cp:lastModifiedBy>Şerife Özsaraç</cp:lastModifiedBy>
  <cp:revision>16</cp:revision>
  <cp:lastPrinted>2017-12-07T14:47:00Z</cp:lastPrinted>
  <dcterms:created xsi:type="dcterms:W3CDTF">2017-11-14T08:02:00Z</dcterms:created>
  <dcterms:modified xsi:type="dcterms:W3CDTF">2017-12-07T14:47:00Z</dcterms:modified>
</cp:coreProperties>
</file>